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Novak Alfred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1,048</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ind w:right="4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10,042</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3"/>
              </w:rPr>
              <w:t>472</w:t>
            </w:r>
            <w:r>
              <w:rPr>
                <w:rFonts w:ascii="Arial" w:cs="Arial" w:eastAsia="Arial" w:hAnsi="Arial"/>
                <w:sz w:val="22"/>
                <w:szCs w:val="22"/>
                <w:color w:val="008000"/>
                <w:w w:val="83"/>
                <w:vertAlign w:val="superscript"/>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71.93</w:t>
            </w:r>
          </w:p>
        </w:tc>
        <w:tc>
          <w:tcPr>
            <w:tcW w:w="1220" w:type="dxa"/>
            <w:vAlign w:val="bottom"/>
            <w:tcBorders>
              <w:bottom w:val="single" w:sz="8" w:color="2C2C2C"/>
            </w:tcBorders>
            <w:gridSpan w:val="2"/>
          </w:tcPr>
          <w:p>
            <w:pPr>
              <w:jc w:val="right"/>
              <w:ind w:right="359"/>
              <w:spacing w:after="0"/>
              <w:rPr>
                <w:sz w:val="20"/>
                <w:szCs w:val="20"/>
                <w:color w:val="auto"/>
              </w:rPr>
            </w:pPr>
            <w:r>
              <w:rPr>
                <w:rFonts w:ascii="Arial" w:cs="Arial" w:eastAsia="Arial" w:hAnsi="Arial"/>
                <w:sz w:val="18"/>
                <w:szCs w:val="18"/>
                <w:color w:val="0000FF"/>
              </w:rPr>
              <w:t>9,570</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1,048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06/15/2019</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1,048</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ind w:left="44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2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4"/>
                <w:szCs w:val="14"/>
                <w:color w:val="0000FF"/>
                <w:w w:val="94"/>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vested and all forfeiture restrictions thereon lapsed on June 15,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06/18/2019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6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2019-12-24T09:13:19Z</dcterms:created>
  <dcterms:modified xsi:type="dcterms:W3CDTF">2019-12-24T09:13:19Z</dcterms:modified>
</cp:coreProperties>
</file>