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367665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June 18,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152400</wp:posOffset>
            </wp:positionV>
            <wp:extent cx="1457960"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57960" cy="4546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LivaNova PLC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82" w:lineRule="exact"/>
        <w:rPr>
          <w:sz w:val="24"/>
          <w:szCs w:val="24"/>
          <w:color w:val="auto"/>
        </w:rPr>
      </w:pPr>
    </w:p>
    <w:tbl>
      <w:tblPr>
        <w:tblLayout w:type="fixed"/>
        <w:tblInd w:w="860" w:type="dxa"/>
        <w:tblCellMar>
          <w:top w:w="0" w:type="dxa"/>
          <w:left w:w="0" w:type="dxa"/>
          <w:bottom w:w="0" w:type="dxa"/>
          <w:right w:w="0" w:type="dxa"/>
        </w:tblCellMar>
      </w:tblPr>
      <w:tr>
        <w:trPr>
          <w:trHeight w:val="234"/>
        </w:trPr>
        <w:tc>
          <w:tcPr>
            <w:tcW w:w="222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England and Wales</w:t>
            </w:r>
          </w:p>
        </w:tc>
        <w:tc>
          <w:tcPr>
            <w:tcW w:w="544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001-37599</w:t>
            </w:r>
          </w:p>
        </w:tc>
        <w:tc>
          <w:tcPr>
            <w:tcW w:w="1760" w:type="dxa"/>
            <w:vAlign w:val="bottom"/>
          </w:tcPr>
          <w:p>
            <w:pPr>
              <w:jc w:val="center"/>
              <w:ind w:left="310"/>
              <w:spacing w:after="0"/>
              <w:rPr>
                <w:sz w:val="20"/>
                <w:szCs w:val="20"/>
                <w:color w:val="auto"/>
              </w:rPr>
            </w:pPr>
            <w:r>
              <w:rPr>
                <w:rFonts w:ascii="Arial" w:cs="Arial" w:eastAsia="Arial" w:hAnsi="Arial"/>
                <w:sz w:val="18"/>
                <w:szCs w:val="18"/>
                <w:b w:val="1"/>
                <w:bCs w:val="1"/>
                <w:color w:val="auto"/>
                <w:w w:val="91"/>
              </w:rPr>
              <w:t>98-1268150</w:t>
            </w:r>
          </w:p>
        </w:tc>
      </w:tr>
      <w:tr>
        <w:trPr>
          <w:trHeight w:val="243"/>
        </w:trPr>
        <w:tc>
          <w:tcPr>
            <w:tcW w:w="2220" w:type="dxa"/>
            <w:vAlign w:val="bottom"/>
          </w:tcPr>
          <w:p>
            <w:pPr>
              <w:jc w:val="center"/>
              <w:ind w:right="170"/>
              <w:spacing w:after="0"/>
              <w:rPr>
                <w:sz w:val="20"/>
                <w:szCs w:val="20"/>
                <w:color w:val="auto"/>
              </w:rPr>
            </w:pPr>
            <w:r>
              <w:rPr>
                <w:rFonts w:ascii="Arial" w:cs="Arial" w:eastAsia="Arial" w:hAnsi="Arial"/>
                <w:sz w:val="18"/>
                <w:szCs w:val="18"/>
                <w:color w:val="auto"/>
                <w:w w:val="91"/>
              </w:rPr>
              <w:t>(State or Other Jurisdiction</w:t>
            </w:r>
          </w:p>
        </w:tc>
        <w:tc>
          <w:tcPr>
            <w:tcW w:w="5440" w:type="dxa"/>
            <w:vAlign w:val="bottom"/>
          </w:tcPr>
          <w:p>
            <w:pPr>
              <w:jc w:val="center"/>
              <w:ind w:right="50"/>
              <w:spacing w:after="0"/>
              <w:rPr>
                <w:sz w:val="20"/>
                <w:szCs w:val="20"/>
                <w:color w:val="auto"/>
              </w:rPr>
            </w:pPr>
            <w:r>
              <w:rPr>
                <w:rFonts w:ascii="Arial" w:cs="Arial" w:eastAsia="Arial" w:hAnsi="Arial"/>
                <w:sz w:val="18"/>
                <w:szCs w:val="18"/>
                <w:color w:val="auto"/>
                <w:w w:val="93"/>
              </w:rPr>
              <w:t>(Commission</w:t>
            </w:r>
          </w:p>
        </w:tc>
        <w:tc>
          <w:tcPr>
            <w:tcW w:w="1760" w:type="dxa"/>
            <w:vAlign w:val="bottom"/>
          </w:tcPr>
          <w:p>
            <w:pPr>
              <w:jc w:val="center"/>
              <w:ind w:left="330"/>
              <w:spacing w:after="0"/>
              <w:rPr>
                <w:sz w:val="20"/>
                <w:szCs w:val="20"/>
                <w:color w:val="auto"/>
              </w:rPr>
            </w:pPr>
            <w:r>
              <w:rPr>
                <w:rFonts w:ascii="Arial" w:cs="Arial" w:eastAsia="Arial" w:hAnsi="Arial"/>
                <w:sz w:val="18"/>
                <w:szCs w:val="18"/>
                <w:color w:val="auto"/>
                <w:w w:val="93"/>
              </w:rPr>
              <w:t>(IRS Employer</w:t>
            </w:r>
          </w:p>
        </w:tc>
      </w:tr>
      <w:tr>
        <w:trPr>
          <w:trHeight w:val="243"/>
        </w:trPr>
        <w:tc>
          <w:tcPr>
            <w:tcW w:w="2220" w:type="dxa"/>
            <w:vAlign w:val="bottom"/>
          </w:tcPr>
          <w:p>
            <w:pPr>
              <w:jc w:val="center"/>
              <w:ind w:right="170"/>
              <w:spacing w:after="0"/>
              <w:rPr>
                <w:sz w:val="20"/>
                <w:szCs w:val="20"/>
                <w:color w:val="auto"/>
              </w:rPr>
            </w:pPr>
            <w:r>
              <w:rPr>
                <w:rFonts w:ascii="Arial" w:cs="Arial" w:eastAsia="Arial" w:hAnsi="Arial"/>
                <w:sz w:val="18"/>
                <w:szCs w:val="18"/>
                <w:color w:val="auto"/>
                <w:w w:val="94"/>
              </w:rPr>
              <w:t>of Incorporation)</w:t>
            </w:r>
          </w:p>
        </w:tc>
        <w:tc>
          <w:tcPr>
            <w:tcW w:w="5440" w:type="dxa"/>
            <w:vAlign w:val="bottom"/>
          </w:tcPr>
          <w:p>
            <w:pPr>
              <w:jc w:val="center"/>
              <w:ind w:right="50"/>
              <w:spacing w:after="0"/>
              <w:rPr>
                <w:sz w:val="20"/>
                <w:szCs w:val="20"/>
                <w:color w:val="auto"/>
              </w:rPr>
            </w:pPr>
            <w:r>
              <w:rPr>
                <w:rFonts w:ascii="Arial" w:cs="Arial" w:eastAsia="Arial" w:hAnsi="Arial"/>
                <w:sz w:val="18"/>
                <w:szCs w:val="18"/>
                <w:color w:val="auto"/>
                <w:w w:val="94"/>
              </w:rPr>
              <w:t>File Number)</w:t>
            </w:r>
          </w:p>
        </w:tc>
        <w:tc>
          <w:tcPr>
            <w:tcW w:w="1760" w:type="dxa"/>
            <w:vAlign w:val="bottom"/>
          </w:tcPr>
          <w:p>
            <w:pPr>
              <w:jc w:val="center"/>
              <w:ind w:left="330"/>
              <w:spacing w:after="0"/>
              <w:rPr>
                <w:sz w:val="20"/>
                <w:szCs w:val="20"/>
                <w:color w:val="auto"/>
              </w:rPr>
            </w:pPr>
            <w:r>
              <w:rPr>
                <w:rFonts w:ascii="Arial" w:cs="Arial" w:eastAsia="Arial" w:hAnsi="Arial"/>
                <w:sz w:val="18"/>
                <w:szCs w:val="18"/>
                <w:color w:val="auto"/>
                <w:w w:val="95"/>
              </w:rPr>
              <w:t>Identification No.)</w:t>
            </w:r>
          </w:p>
        </w:tc>
      </w:tr>
      <w:tr>
        <w:trPr>
          <w:trHeight w:val="454"/>
        </w:trPr>
        <w:tc>
          <w:tcPr>
            <w:tcW w:w="2220" w:type="dxa"/>
            <w:vAlign w:val="bottom"/>
          </w:tcPr>
          <w:p>
            <w:pPr>
              <w:spacing w:after="0"/>
              <w:rPr>
                <w:sz w:val="24"/>
                <w:szCs w:val="24"/>
                <w:color w:val="auto"/>
              </w:rPr>
            </w:pPr>
          </w:p>
        </w:tc>
        <w:tc>
          <w:tcPr>
            <w:tcW w:w="54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20 Eastbourne Terrace</w:t>
            </w:r>
          </w:p>
        </w:tc>
        <w:tc>
          <w:tcPr>
            <w:tcW w:w="1760" w:type="dxa"/>
            <w:vAlign w:val="bottom"/>
          </w:tcPr>
          <w:p>
            <w:pPr>
              <w:spacing w:after="0"/>
              <w:rPr>
                <w:sz w:val="24"/>
                <w:szCs w:val="24"/>
                <w:color w:val="auto"/>
              </w:rPr>
            </w:pPr>
          </w:p>
        </w:tc>
      </w:tr>
      <w:tr>
        <w:trPr>
          <w:trHeight w:val="216"/>
        </w:trPr>
        <w:tc>
          <w:tcPr>
            <w:tcW w:w="2220" w:type="dxa"/>
            <w:vAlign w:val="bottom"/>
          </w:tcPr>
          <w:p>
            <w:pPr>
              <w:spacing w:after="0"/>
              <w:rPr>
                <w:sz w:val="18"/>
                <w:szCs w:val="18"/>
                <w:color w:val="auto"/>
              </w:rPr>
            </w:pPr>
          </w:p>
        </w:tc>
        <w:tc>
          <w:tcPr>
            <w:tcW w:w="5440" w:type="dxa"/>
            <w:vAlign w:val="bottom"/>
          </w:tcPr>
          <w:p>
            <w:pPr>
              <w:jc w:val="center"/>
              <w:ind w:right="70"/>
              <w:spacing w:after="0"/>
              <w:rPr>
                <w:sz w:val="20"/>
                <w:szCs w:val="20"/>
                <w:color w:val="auto"/>
              </w:rPr>
            </w:pPr>
            <w:r>
              <w:rPr>
                <w:rFonts w:ascii="Arial" w:cs="Arial" w:eastAsia="Arial" w:hAnsi="Arial"/>
                <w:sz w:val="18"/>
                <w:szCs w:val="18"/>
                <w:b w:val="1"/>
                <w:bCs w:val="1"/>
                <w:color w:val="auto"/>
                <w:w w:val="95"/>
              </w:rPr>
              <w:t>London, W2 6LG</w:t>
            </w:r>
          </w:p>
        </w:tc>
        <w:tc>
          <w:tcPr>
            <w:tcW w:w="1760" w:type="dxa"/>
            <w:vAlign w:val="bottom"/>
          </w:tcPr>
          <w:p>
            <w:pPr>
              <w:spacing w:after="0"/>
              <w:rPr>
                <w:sz w:val="18"/>
                <w:szCs w:val="18"/>
                <w:color w:val="auto"/>
              </w:rPr>
            </w:pPr>
          </w:p>
        </w:tc>
      </w:tr>
      <w:tr>
        <w:trPr>
          <w:trHeight w:val="220"/>
        </w:trPr>
        <w:tc>
          <w:tcPr>
            <w:tcW w:w="2220" w:type="dxa"/>
            <w:vAlign w:val="bottom"/>
          </w:tcPr>
          <w:p>
            <w:pPr>
              <w:spacing w:after="0"/>
              <w:rPr>
                <w:sz w:val="19"/>
                <w:szCs w:val="19"/>
                <w:color w:val="auto"/>
              </w:rPr>
            </w:pPr>
          </w:p>
        </w:tc>
        <w:tc>
          <w:tcPr>
            <w:tcW w:w="544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United Kingdom</w:t>
            </w:r>
          </w:p>
        </w:tc>
        <w:tc>
          <w:tcPr>
            <w:tcW w:w="1760" w:type="dxa"/>
            <w:vAlign w:val="bottom"/>
          </w:tcPr>
          <w:p>
            <w:pPr>
              <w:spacing w:after="0"/>
              <w:rPr>
                <w:sz w:val="19"/>
                <w:szCs w:val="19"/>
                <w:color w:val="auto"/>
              </w:rPr>
            </w:pPr>
          </w:p>
        </w:tc>
      </w:tr>
      <w:tr>
        <w:trPr>
          <w:trHeight w:val="230"/>
        </w:trPr>
        <w:tc>
          <w:tcPr>
            <w:tcW w:w="2220" w:type="dxa"/>
            <w:vAlign w:val="bottom"/>
          </w:tcPr>
          <w:p>
            <w:pPr>
              <w:spacing w:after="0"/>
              <w:rPr>
                <w:sz w:val="20"/>
                <w:szCs w:val="20"/>
                <w:color w:val="auto"/>
              </w:rPr>
            </w:pPr>
          </w:p>
        </w:tc>
        <w:tc>
          <w:tcPr>
            <w:tcW w:w="5440" w:type="dxa"/>
            <w:vAlign w:val="bottom"/>
          </w:tcPr>
          <w:p>
            <w:pPr>
              <w:jc w:val="center"/>
              <w:ind w:right="90"/>
              <w:spacing w:after="0"/>
              <w:rPr>
                <w:sz w:val="20"/>
                <w:szCs w:val="20"/>
                <w:color w:val="auto"/>
              </w:rPr>
            </w:pPr>
            <w:r>
              <w:rPr>
                <w:rFonts w:ascii="Arial" w:cs="Arial" w:eastAsia="Arial" w:hAnsi="Arial"/>
                <w:sz w:val="18"/>
                <w:szCs w:val="18"/>
                <w:color w:val="auto"/>
                <w:w w:val="92"/>
              </w:rPr>
              <w:t>(Address of Principal Executive Offices)</w:t>
            </w:r>
          </w:p>
        </w:tc>
        <w:tc>
          <w:tcPr>
            <w:tcW w:w="1760" w:type="dxa"/>
            <w:vAlign w:val="bottom"/>
          </w:tcPr>
          <w:p>
            <w:pPr>
              <w:spacing w:after="0"/>
              <w:rPr>
                <w:sz w:val="20"/>
                <w:szCs w:val="20"/>
                <w:color w:val="auto"/>
              </w:rPr>
            </w:pPr>
          </w:p>
        </w:tc>
      </w:tr>
      <w:tr>
        <w:trPr>
          <w:trHeight w:val="418"/>
        </w:trPr>
        <w:tc>
          <w:tcPr>
            <w:tcW w:w="2220" w:type="dxa"/>
            <w:vAlign w:val="bottom"/>
          </w:tcPr>
          <w:p>
            <w:pPr>
              <w:spacing w:after="0"/>
              <w:rPr>
                <w:sz w:val="24"/>
                <w:szCs w:val="24"/>
                <w:color w:val="auto"/>
              </w:rPr>
            </w:pPr>
          </w:p>
        </w:tc>
        <w:tc>
          <w:tcPr>
            <w:tcW w:w="54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+44 20 33250660</w:t>
            </w:r>
          </w:p>
        </w:tc>
        <w:tc>
          <w:tcPr>
            <w:tcW w:w="1760" w:type="dxa"/>
            <w:vAlign w:val="bottom"/>
          </w:tcPr>
          <w:p>
            <w:pPr>
              <w:spacing w:after="0"/>
              <w:rPr>
                <w:sz w:val="24"/>
                <w:szCs w:val="24"/>
                <w:color w:val="auto"/>
              </w:rPr>
            </w:pPr>
          </w:p>
        </w:tc>
      </w:tr>
      <w:tr>
        <w:trPr>
          <w:trHeight w:val="230"/>
        </w:trPr>
        <w:tc>
          <w:tcPr>
            <w:tcW w:w="2220" w:type="dxa"/>
            <w:vAlign w:val="bottom"/>
          </w:tcPr>
          <w:p>
            <w:pPr>
              <w:spacing w:after="0"/>
              <w:rPr>
                <w:sz w:val="20"/>
                <w:szCs w:val="20"/>
                <w:color w:val="auto"/>
              </w:rPr>
            </w:pPr>
          </w:p>
        </w:tc>
        <w:tc>
          <w:tcPr>
            <w:tcW w:w="5440" w:type="dxa"/>
            <w:vAlign w:val="bottom"/>
          </w:tcPr>
          <w:p>
            <w:pPr>
              <w:jc w:val="center"/>
              <w:ind w:right="70"/>
              <w:spacing w:after="0"/>
              <w:rPr>
                <w:sz w:val="20"/>
                <w:szCs w:val="20"/>
                <w:color w:val="auto"/>
              </w:rPr>
            </w:pPr>
            <w:r>
              <w:rPr>
                <w:rFonts w:ascii="Arial" w:cs="Arial" w:eastAsia="Arial" w:hAnsi="Arial"/>
                <w:sz w:val="18"/>
                <w:szCs w:val="18"/>
                <w:color w:val="auto"/>
                <w:w w:val="91"/>
              </w:rPr>
              <w:t>(Registrant’s Telephone Number, Including Area Code)</w:t>
            </w:r>
          </w:p>
        </w:tc>
        <w:tc>
          <w:tcPr>
            <w:tcW w:w="1760" w:type="dxa"/>
            <w:vAlign w:val="bottom"/>
          </w:tcPr>
          <w:p>
            <w:pPr>
              <w:spacing w:after="0"/>
              <w:rPr>
                <w:sz w:val="20"/>
                <w:szCs w:val="20"/>
                <w:color w:val="auto"/>
              </w:rPr>
            </w:pPr>
          </w:p>
        </w:tc>
      </w:tr>
      <w:tr>
        <w:trPr>
          <w:trHeight w:val="418"/>
        </w:trPr>
        <w:tc>
          <w:tcPr>
            <w:tcW w:w="2220" w:type="dxa"/>
            <w:vAlign w:val="bottom"/>
          </w:tcPr>
          <w:p>
            <w:pPr>
              <w:spacing w:after="0"/>
              <w:rPr>
                <w:sz w:val="24"/>
                <w:szCs w:val="24"/>
                <w:color w:val="auto"/>
              </w:rPr>
            </w:pPr>
          </w:p>
        </w:tc>
        <w:tc>
          <w:tcPr>
            <w:tcW w:w="5440" w:type="dxa"/>
            <w:vAlign w:val="bottom"/>
          </w:tcPr>
          <w:p>
            <w:pPr>
              <w:jc w:val="center"/>
              <w:ind w:right="90"/>
              <w:spacing w:after="0"/>
              <w:rPr>
                <w:sz w:val="20"/>
                <w:szCs w:val="20"/>
                <w:color w:val="auto"/>
              </w:rPr>
            </w:pPr>
            <w:r>
              <w:rPr>
                <w:rFonts w:ascii="Arial" w:cs="Arial" w:eastAsia="Arial" w:hAnsi="Arial"/>
                <w:sz w:val="18"/>
                <w:szCs w:val="18"/>
                <w:b w:val="1"/>
                <w:bCs w:val="1"/>
                <w:color w:val="auto"/>
                <w:w w:val="96"/>
              </w:rPr>
              <w:t>N/A</w:t>
            </w:r>
          </w:p>
        </w:tc>
        <w:tc>
          <w:tcPr>
            <w:tcW w:w="1760" w:type="dxa"/>
            <w:vAlign w:val="bottom"/>
          </w:tcPr>
          <w:p>
            <w:pPr>
              <w:spacing w:after="0"/>
              <w:rPr>
                <w:sz w:val="24"/>
                <w:szCs w:val="24"/>
                <w:color w:val="auto"/>
              </w:rPr>
            </w:pPr>
          </w:p>
        </w:tc>
      </w:tr>
      <w:tr>
        <w:trPr>
          <w:trHeight w:val="230"/>
        </w:trPr>
        <w:tc>
          <w:tcPr>
            <w:tcW w:w="2220" w:type="dxa"/>
            <w:vAlign w:val="bottom"/>
          </w:tcPr>
          <w:p>
            <w:pPr>
              <w:spacing w:after="0"/>
              <w:rPr>
                <w:sz w:val="20"/>
                <w:szCs w:val="20"/>
                <w:color w:val="auto"/>
              </w:rPr>
            </w:pPr>
          </w:p>
        </w:tc>
        <w:tc>
          <w:tcPr>
            <w:tcW w:w="5440" w:type="dxa"/>
            <w:vAlign w:val="bottom"/>
          </w:tcPr>
          <w:p>
            <w:pPr>
              <w:jc w:val="center"/>
              <w:ind w:right="90"/>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1760" w:type="dxa"/>
            <w:vAlign w:val="bottom"/>
          </w:tcPr>
          <w:p>
            <w:pPr>
              <w:spacing w:after="0"/>
              <w:rPr>
                <w:sz w:val="20"/>
                <w:szCs w:val="20"/>
                <w:color w:val="auto"/>
              </w:rPr>
            </w:pPr>
          </w:p>
        </w:tc>
      </w:tr>
    </w:tbl>
    <w:p>
      <w:pPr>
        <w:spacing w:after="0" w:line="202"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184"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4" w:lineRule="exact"/>
        <w:rPr>
          <w:sz w:val="24"/>
          <w:szCs w:val="24"/>
          <w:color w:val="auto"/>
        </w:rPr>
      </w:pPr>
    </w:p>
    <w:p>
      <w:pPr>
        <w:ind w:left="7680"/>
        <w:spacing w:after="0" w:line="207" w:lineRule="exact"/>
        <w:tabs>
          <w:tab w:leader="none" w:pos="1108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8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84" w:lineRule="exact"/>
        <w:rPr>
          <w:sz w:val="24"/>
          <w:szCs w:val="24"/>
          <w:color w:val="auto"/>
        </w:rPr>
      </w:pPr>
    </w:p>
    <w:p>
      <w:pPr>
        <w:ind w:left="1110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125730</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18, 2019, LivaNova Plc ("the Company") held its 2019 Annual General Meeting of shareholders (“AGM”) in London, United Kingdom. As of the record date on April 25, 2019, the Company had 49,333, 391 ordinary shares, nominal value £ 1.00 per share, issued and outstanding. Of these shares, 42,651,208 (or 86.5% of all shares outstanding) were present in person or represented by proxy at the AGM. A quorum was thus present for the transaction of business at the AGM.</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the Company’s AGM, the Company's shareholders considered eight proposals as more fully described in the Company’s 2019 Proxy Statement and as summarized below. Each of the ordinary resolutions 1-8 was adopted. The number of votes for and against, as well as the number of abstentions and of broker non-votes are set forth below.</w:t>
      </w:r>
    </w:p>
    <w:p>
      <w:pPr>
        <w:spacing w:after="0" w:line="181" w:lineRule="exact"/>
        <w:rPr>
          <w:sz w:val="20"/>
          <w:szCs w:val="20"/>
          <w:color w:val="auto"/>
        </w:rPr>
      </w:pPr>
    </w:p>
    <w:p>
      <w:pPr>
        <w:ind w:firstLine="8"/>
        <w:spacing w:after="0" w:line="277" w:lineRule="auto"/>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Ordinary resolution to elect, by separate resolutions, each of the following ten (10) directors for a term expiring at the AGM to be held in 2020. All nominees were elected.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r>
              <w:rPr>
                <w:rFonts w:ascii="Arial" w:cs="Arial" w:eastAsia="Arial" w:hAnsi="Arial"/>
                <w:sz w:val="18"/>
                <w:szCs w:val="18"/>
                <w:b w:val="1"/>
                <w:bCs w:val="1"/>
                <w:color w:val="auto"/>
              </w:rPr>
              <w:t>Mr. Francesco Bianchi</w:t>
            </w: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486"/>
        </w:trPr>
        <w:tc>
          <w:tcPr>
            <w:tcW w:w="2880" w:type="dxa"/>
            <w:vAlign w:val="bottom"/>
          </w:tcPr>
          <w:p>
            <w:pPr>
              <w:jc w:val="center"/>
              <w:spacing w:after="0"/>
              <w:rPr>
                <w:sz w:val="20"/>
                <w:szCs w:val="20"/>
                <w:color w:val="auto"/>
              </w:rPr>
            </w:pPr>
            <w:r>
              <w:rPr>
                <w:rFonts w:ascii="Arial" w:cs="Arial" w:eastAsia="Arial" w:hAnsi="Arial"/>
                <w:sz w:val="18"/>
                <w:szCs w:val="18"/>
                <w:b w:val="1"/>
                <w:bCs w:val="1"/>
                <w:color w:val="auto"/>
                <w:w w:val="86"/>
              </w:rPr>
              <w:t>Votes For</w:t>
            </w:r>
          </w:p>
        </w:tc>
        <w:tc>
          <w:tcPr>
            <w:tcW w:w="120" w:type="dxa"/>
            <w:vAlign w:val="bottom"/>
          </w:tcPr>
          <w:p>
            <w:pPr>
              <w:spacing w:after="0"/>
              <w:rPr>
                <w:sz w:val="24"/>
                <w:szCs w:val="24"/>
                <w:color w:val="auto"/>
              </w:rPr>
            </w:pPr>
          </w:p>
        </w:tc>
        <w:tc>
          <w:tcPr>
            <w:tcW w:w="2280" w:type="dxa"/>
            <w:vAlign w:val="bottom"/>
          </w:tcPr>
          <w:p>
            <w:pPr>
              <w:ind w:left="840"/>
              <w:spacing w:after="0"/>
              <w:rPr>
                <w:sz w:val="20"/>
                <w:szCs w:val="20"/>
                <w:color w:val="auto"/>
              </w:rPr>
            </w:pPr>
            <w:r>
              <w:rPr>
                <w:rFonts w:ascii="Arial" w:cs="Arial" w:eastAsia="Arial" w:hAnsi="Arial"/>
                <w:sz w:val="18"/>
                <w:szCs w:val="18"/>
                <w:b w:val="1"/>
                <w:bCs w:val="1"/>
                <w:color w:val="auto"/>
              </w:rPr>
              <w:t>Votes Against</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87"/>
              </w:rPr>
              <w:t>Votes Abstained</w:t>
            </w:r>
          </w:p>
        </w:tc>
        <w:tc>
          <w:tcPr>
            <w:tcW w:w="120" w:type="dxa"/>
            <w:vAlign w:val="bottom"/>
          </w:tcPr>
          <w:p>
            <w:pPr>
              <w:spacing w:after="0"/>
              <w:rPr>
                <w:sz w:val="24"/>
                <w:szCs w:val="24"/>
                <w:color w:val="auto"/>
              </w:rPr>
            </w:pP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88"/>
              </w:rPr>
              <w:t>Broker non-votes</w:t>
            </w:r>
          </w:p>
        </w:tc>
      </w:tr>
      <w:tr>
        <w:trPr>
          <w:trHeight w:val="27"/>
        </w:trPr>
        <w:tc>
          <w:tcPr>
            <w:tcW w:w="2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244"/>
        </w:trPr>
        <w:tc>
          <w:tcPr>
            <w:tcW w:w="2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40,901,515</w:t>
            </w:r>
          </w:p>
        </w:tc>
        <w:tc>
          <w:tcPr>
            <w:tcW w:w="120" w:type="dxa"/>
            <w:vAlign w:val="bottom"/>
          </w:tcPr>
          <w:p>
            <w:pPr>
              <w:spacing w:after="0"/>
              <w:rPr>
                <w:sz w:val="21"/>
                <w:szCs w:val="21"/>
                <w:color w:val="auto"/>
              </w:rPr>
            </w:pPr>
          </w:p>
        </w:tc>
        <w:tc>
          <w:tcPr>
            <w:tcW w:w="2280" w:type="dxa"/>
            <w:vAlign w:val="bottom"/>
            <w:tcBorders>
              <w:bottom w:val="single" w:sz="8" w:color="CCEEFF"/>
            </w:tcBorders>
            <w:shd w:val="clear" w:color="auto" w:fill="CCEEFF"/>
          </w:tcPr>
          <w:p>
            <w:pPr>
              <w:jc w:val="center"/>
              <w:ind w:left="370"/>
              <w:spacing w:after="0"/>
              <w:rPr>
                <w:sz w:val="20"/>
                <w:szCs w:val="20"/>
                <w:color w:val="auto"/>
              </w:rPr>
            </w:pPr>
            <w:r>
              <w:rPr>
                <w:rFonts w:ascii="Arial" w:cs="Arial" w:eastAsia="Arial" w:hAnsi="Arial"/>
                <w:sz w:val="18"/>
                <w:szCs w:val="18"/>
                <w:color w:val="auto"/>
                <w:w w:val="90"/>
              </w:rPr>
              <w:t>86,653</w:t>
            </w: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Pr>
          <w:p>
            <w:pPr>
              <w:spacing w:after="0"/>
              <w:rPr>
                <w:sz w:val="21"/>
                <w:szCs w:val="21"/>
                <w:color w:val="auto"/>
              </w:rPr>
            </w:pPr>
          </w:p>
        </w:tc>
        <w:tc>
          <w:tcPr>
            <w:tcW w:w="2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14,620</w:t>
            </w:r>
          </w:p>
        </w:tc>
        <w:tc>
          <w:tcPr>
            <w:tcW w:w="120" w:type="dxa"/>
            <w:vAlign w:val="bottom"/>
          </w:tcPr>
          <w:p>
            <w:pPr>
              <w:spacing w:after="0"/>
              <w:rPr>
                <w:sz w:val="21"/>
                <w:szCs w:val="21"/>
                <w:color w:val="auto"/>
              </w:rPr>
            </w:pPr>
          </w:p>
        </w:tc>
        <w:tc>
          <w:tcPr>
            <w:tcW w:w="2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1,648,420</w:t>
            </w:r>
          </w:p>
        </w:tc>
      </w:tr>
      <w:tr>
        <w:trPr>
          <w:trHeight w:val="432"/>
        </w:trPr>
        <w:tc>
          <w:tcPr>
            <w:tcW w:w="2880" w:type="dxa"/>
            <w:vAlign w:val="bottom"/>
          </w:tcPr>
          <w:p>
            <w:pPr>
              <w:spacing w:after="0"/>
              <w:rPr>
                <w:sz w:val="20"/>
                <w:szCs w:val="20"/>
                <w:color w:val="auto"/>
              </w:rPr>
            </w:pPr>
            <w:r>
              <w:rPr>
                <w:rFonts w:ascii="Arial" w:cs="Arial" w:eastAsia="Arial" w:hAnsi="Arial"/>
                <w:sz w:val="18"/>
                <w:szCs w:val="18"/>
                <w:b w:val="1"/>
                <w:bCs w:val="1"/>
                <w:color w:val="auto"/>
              </w:rPr>
              <w:t>Ms. Stacy Enxing Seng</w:t>
            </w: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594"/>
        </w:trPr>
        <w:tc>
          <w:tcPr>
            <w:tcW w:w="2880" w:type="dxa"/>
            <w:vAlign w:val="bottom"/>
          </w:tcPr>
          <w:p>
            <w:pPr>
              <w:jc w:val="center"/>
              <w:spacing w:after="0"/>
              <w:rPr>
                <w:sz w:val="20"/>
                <w:szCs w:val="20"/>
                <w:color w:val="auto"/>
              </w:rPr>
            </w:pPr>
            <w:r>
              <w:rPr>
                <w:rFonts w:ascii="Arial" w:cs="Arial" w:eastAsia="Arial" w:hAnsi="Arial"/>
                <w:sz w:val="18"/>
                <w:szCs w:val="18"/>
                <w:b w:val="1"/>
                <w:bCs w:val="1"/>
                <w:color w:val="auto"/>
                <w:w w:val="86"/>
              </w:rPr>
              <w:t>Votes For</w:t>
            </w:r>
          </w:p>
        </w:tc>
        <w:tc>
          <w:tcPr>
            <w:tcW w:w="120" w:type="dxa"/>
            <w:vAlign w:val="bottom"/>
          </w:tcPr>
          <w:p>
            <w:pPr>
              <w:spacing w:after="0"/>
              <w:rPr>
                <w:sz w:val="24"/>
                <w:szCs w:val="24"/>
                <w:color w:val="auto"/>
              </w:rPr>
            </w:pPr>
          </w:p>
        </w:tc>
        <w:tc>
          <w:tcPr>
            <w:tcW w:w="2280" w:type="dxa"/>
            <w:vAlign w:val="bottom"/>
          </w:tcPr>
          <w:p>
            <w:pPr>
              <w:ind w:left="840"/>
              <w:spacing w:after="0"/>
              <w:rPr>
                <w:sz w:val="20"/>
                <w:szCs w:val="20"/>
                <w:color w:val="auto"/>
              </w:rPr>
            </w:pPr>
            <w:r>
              <w:rPr>
                <w:rFonts w:ascii="Arial" w:cs="Arial" w:eastAsia="Arial" w:hAnsi="Arial"/>
                <w:sz w:val="18"/>
                <w:szCs w:val="18"/>
                <w:b w:val="1"/>
                <w:bCs w:val="1"/>
                <w:color w:val="auto"/>
              </w:rPr>
              <w:t>Votes Against</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87"/>
              </w:rPr>
              <w:t>Votes Abstained</w:t>
            </w:r>
          </w:p>
        </w:tc>
        <w:tc>
          <w:tcPr>
            <w:tcW w:w="120" w:type="dxa"/>
            <w:vAlign w:val="bottom"/>
          </w:tcPr>
          <w:p>
            <w:pPr>
              <w:spacing w:after="0"/>
              <w:rPr>
                <w:sz w:val="24"/>
                <w:szCs w:val="24"/>
                <w:color w:val="auto"/>
              </w:rPr>
            </w:pP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88"/>
              </w:rPr>
              <w:t>Broker non-votes</w:t>
            </w:r>
          </w:p>
        </w:tc>
      </w:tr>
      <w:tr>
        <w:trPr>
          <w:trHeight w:val="27"/>
        </w:trPr>
        <w:tc>
          <w:tcPr>
            <w:tcW w:w="2880" w:type="dxa"/>
            <w:vAlign w:val="bottom"/>
          </w:tcPr>
          <w:p>
            <w:pPr>
              <w:spacing w:after="0"/>
              <w:rPr>
                <w:sz w:val="2"/>
                <w:szCs w:val="2"/>
                <w:color w:val="auto"/>
              </w:rPr>
            </w:pPr>
          </w:p>
        </w:tc>
        <w:tc>
          <w:tcPr>
            <w:tcW w:w="2400" w:type="dxa"/>
            <w:vAlign w:val="bottom"/>
            <w:gridSpan w:val="2"/>
          </w:tcPr>
          <w:p>
            <w:pPr>
              <w:spacing w:after="0"/>
              <w:rPr>
                <w:sz w:val="2"/>
                <w:szCs w:val="2"/>
                <w:color w:val="auto"/>
              </w:rPr>
            </w:pPr>
          </w:p>
        </w:tc>
        <w:tc>
          <w:tcPr>
            <w:tcW w:w="3300" w:type="dxa"/>
            <w:vAlign w:val="bottom"/>
            <w:gridSpan w:val="3"/>
          </w:tcPr>
          <w:p>
            <w:pPr>
              <w:spacing w:after="0"/>
              <w:rPr>
                <w:sz w:val="2"/>
                <w:szCs w:val="2"/>
                <w:color w:val="auto"/>
              </w:rPr>
            </w:pPr>
          </w:p>
        </w:tc>
        <w:tc>
          <w:tcPr>
            <w:tcW w:w="2840" w:type="dxa"/>
            <w:vAlign w:val="bottom"/>
            <w:gridSpan w:val="2"/>
          </w:tcPr>
          <w:p>
            <w:pPr>
              <w:spacing w:after="0"/>
              <w:rPr>
                <w:sz w:val="2"/>
                <w:szCs w:val="2"/>
                <w:color w:val="auto"/>
              </w:rPr>
            </w:pPr>
          </w:p>
        </w:tc>
      </w:tr>
      <w:tr>
        <w:trPr>
          <w:trHeight w:val="244"/>
        </w:trPr>
        <w:tc>
          <w:tcPr>
            <w:tcW w:w="28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40,916,081</w:t>
            </w:r>
          </w:p>
        </w:tc>
        <w:tc>
          <w:tcPr>
            <w:tcW w:w="120" w:type="dxa"/>
            <w:vAlign w:val="bottom"/>
          </w:tcPr>
          <w:p>
            <w:pPr>
              <w:spacing w:after="0"/>
              <w:rPr>
                <w:sz w:val="21"/>
                <w:szCs w:val="21"/>
                <w:color w:val="auto"/>
              </w:rPr>
            </w:pPr>
          </w:p>
        </w:tc>
        <w:tc>
          <w:tcPr>
            <w:tcW w:w="2280" w:type="dxa"/>
            <w:vAlign w:val="bottom"/>
            <w:tcBorders>
              <w:top w:val="single" w:sz="8" w:color="auto"/>
              <w:bottom w:val="single" w:sz="8" w:color="CCEEFF"/>
            </w:tcBorders>
            <w:shd w:val="clear" w:color="auto" w:fill="CCEEFF"/>
          </w:tcPr>
          <w:p>
            <w:pPr>
              <w:jc w:val="center"/>
              <w:ind w:left="370"/>
              <w:spacing w:after="0"/>
              <w:rPr>
                <w:sz w:val="20"/>
                <w:szCs w:val="20"/>
                <w:color w:val="auto"/>
              </w:rPr>
            </w:pPr>
            <w:r>
              <w:rPr>
                <w:rFonts w:ascii="Arial" w:cs="Arial" w:eastAsia="Arial" w:hAnsi="Arial"/>
                <w:sz w:val="18"/>
                <w:szCs w:val="18"/>
                <w:color w:val="auto"/>
                <w:w w:val="90"/>
              </w:rPr>
              <w:t>40,050</w:t>
            </w:r>
          </w:p>
        </w:tc>
        <w:tc>
          <w:tcPr>
            <w:tcW w:w="4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Pr>
          <w:p>
            <w:pPr>
              <w:spacing w:after="0"/>
              <w:rPr>
                <w:sz w:val="21"/>
                <w:szCs w:val="21"/>
                <w:color w:val="auto"/>
              </w:rPr>
            </w:pPr>
          </w:p>
        </w:tc>
        <w:tc>
          <w:tcPr>
            <w:tcW w:w="27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46,657</w:t>
            </w:r>
          </w:p>
        </w:tc>
        <w:tc>
          <w:tcPr>
            <w:tcW w:w="120" w:type="dxa"/>
            <w:vAlign w:val="bottom"/>
          </w:tcPr>
          <w:p>
            <w:pPr>
              <w:spacing w:after="0"/>
              <w:rPr>
                <w:sz w:val="21"/>
                <w:szCs w:val="21"/>
                <w:color w:val="auto"/>
              </w:rPr>
            </w:pPr>
          </w:p>
        </w:tc>
        <w:tc>
          <w:tcPr>
            <w:tcW w:w="27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1,648,420</w:t>
            </w:r>
          </w:p>
        </w:tc>
      </w:tr>
      <w:tr>
        <w:trPr>
          <w:trHeight w:val="432"/>
        </w:trPr>
        <w:tc>
          <w:tcPr>
            <w:tcW w:w="2880" w:type="dxa"/>
            <w:vAlign w:val="bottom"/>
          </w:tcPr>
          <w:p>
            <w:pPr>
              <w:spacing w:after="0"/>
              <w:rPr>
                <w:sz w:val="20"/>
                <w:szCs w:val="20"/>
                <w:color w:val="auto"/>
              </w:rPr>
            </w:pPr>
            <w:r>
              <w:rPr>
                <w:rFonts w:ascii="Arial" w:cs="Arial" w:eastAsia="Arial" w:hAnsi="Arial"/>
                <w:sz w:val="18"/>
                <w:szCs w:val="18"/>
                <w:b w:val="1"/>
                <w:bCs w:val="1"/>
                <w:color w:val="auto"/>
              </w:rPr>
              <w:t>Mr. William A. Kozy</w:t>
            </w: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486"/>
        </w:trPr>
        <w:tc>
          <w:tcPr>
            <w:tcW w:w="2880" w:type="dxa"/>
            <w:vAlign w:val="bottom"/>
          </w:tcPr>
          <w:p>
            <w:pPr>
              <w:jc w:val="center"/>
              <w:spacing w:after="0"/>
              <w:rPr>
                <w:sz w:val="20"/>
                <w:szCs w:val="20"/>
                <w:color w:val="auto"/>
              </w:rPr>
            </w:pPr>
            <w:r>
              <w:rPr>
                <w:rFonts w:ascii="Arial" w:cs="Arial" w:eastAsia="Arial" w:hAnsi="Arial"/>
                <w:sz w:val="18"/>
                <w:szCs w:val="18"/>
                <w:b w:val="1"/>
                <w:bCs w:val="1"/>
                <w:color w:val="auto"/>
                <w:w w:val="86"/>
              </w:rPr>
              <w:t>Votes For</w:t>
            </w:r>
          </w:p>
        </w:tc>
        <w:tc>
          <w:tcPr>
            <w:tcW w:w="120" w:type="dxa"/>
            <w:vAlign w:val="bottom"/>
          </w:tcPr>
          <w:p>
            <w:pPr>
              <w:spacing w:after="0"/>
              <w:rPr>
                <w:sz w:val="24"/>
                <w:szCs w:val="24"/>
                <w:color w:val="auto"/>
              </w:rPr>
            </w:pPr>
          </w:p>
        </w:tc>
        <w:tc>
          <w:tcPr>
            <w:tcW w:w="2280" w:type="dxa"/>
            <w:vAlign w:val="bottom"/>
          </w:tcPr>
          <w:p>
            <w:pPr>
              <w:ind w:left="840"/>
              <w:spacing w:after="0"/>
              <w:rPr>
                <w:sz w:val="20"/>
                <w:szCs w:val="20"/>
                <w:color w:val="auto"/>
              </w:rPr>
            </w:pPr>
            <w:r>
              <w:rPr>
                <w:rFonts w:ascii="Arial" w:cs="Arial" w:eastAsia="Arial" w:hAnsi="Arial"/>
                <w:sz w:val="18"/>
                <w:szCs w:val="18"/>
                <w:b w:val="1"/>
                <w:bCs w:val="1"/>
                <w:color w:val="auto"/>
              </w:rPr>
              <w:t>Votes Against</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87"/>
              </w:rPr>
              <w:t>Votes Abstained</w:t>
            </w:r>
          </w:p>
        </w:tc>
        <w:tc>
          <w:tcPr>
            <w:tcW w:w="120" w:type="dxa"/>
            <w:vAlign w:val="bottom"/>
          </w:tcPr>
          <w:p>
            <w:pPr>
              <w:spacing w:after="0"/>
              <w:rPr>
                <w:sz w:val="24"/>
                <w:szCs w:val="24"/>
                <w:color w:val="auto"/>
              </w:rPr>
            </w:pP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88"/>
              </w:rPr>
              <w:t>Broker non-votes</w:t>
            </w:r>
          </w:p>
        </w:tc>
      </w:tr>
      <w:tr>
        <w:trPr>
          <w:trHeight w:val="27"/>
        </w:trPr>
        <w:tc>
          <w:tcPr>
            <w:tcW w:w="2880" w:type="dxa"/>
            <w:vAlign w:val="bottom"/>
          </w:tcPr>
          <w:p>
            <w:pPr>
              <w:spacing w:after="0"/>
              <w:rPr>
                <w:sz w:val="2"/>
                <w:szCs w:val="2"/>
                <w:color w:val="auto"/>
              </w:rPr>
            </w:pPr>
          </w:p>
        </w:tc>
        <w:tc>
          <w:tcPr>
            <w:tcW w:w="2400" w:type="dxa"/>
            <w:vAlign w:val="bottom"/>
            <w:gridSpan w:val="2"/>
          </w:tcPr>
          <w:p>
            <w:pPr>
              <w:spacing w:after="0"/>
              <w:rPr>
                <w:sz w:val="2"/>
                <w:szCs w:val="2"/>
                <w:color w:val="auto"/>
              </w:rPr>
            </w:pPr>
          </w:p>
        </w:tc>
        <w:tc>
          <w:tcPr>
            <w:tcW w:w="3300" w:type="dxa"/>
            <w:vAlign w:val="bottom"/>
            <w:gridSpan w:val="3"/>
          </w:tcPr>
          <w:p>
            <w:pPr>
              <w:spacing w:after="0"/>
              <w:rPr>
                <w:sz w:val="2"/>
                <w:szCs w:val="2"/>
                <w:color w:val="auto"/>
              </w:rPr>
            </w:pPr>
          </w:p>
        </w:tc>
        <w:tc>
          <w:tcPr>
            <w:tcW w:w="2840" w:type="dxa"/>
            <w:vAlign w:val="bottom"/>
            <w:gridSpan w:val="2"/>
          </w:tcPr>
          <w:p>
            <w:pPr>
              <w:spacing w:after="0"/>
              <w:rPr>
                <w:sz w:val="2"/>
                <w:szCs w:val="2"/>
                <w:color w:val="auto"/>
              </w:rPr>
            </w:pPr>
          </w:p>
        </w:tc>
      </w:tr>
      <w:tr>
        <w:trPr>
          <w:trHeight w:val="244"/>
        </w:trPr>
        <w:tc>
          <w:tcPr>
            <w:tcW w:w="28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40,478,086</w:t>
            </w:r>
          </w:p>
        </w:tc>
        <w:tc>
          <w:tcPr>
            <w:tcW w:w="120" w:type="dxa"/>
            <w:vAlign w:val="bottom"/>
          </w:tcPr>
          <w:p>
            <w:pPr>
              <w:spacing w:after="0"/>
              <w:rPr>
                <w:sz w:val="21"/>
                <w:szCs w:val="21"/>
                <w:color w:val="auto"/>
              </w:rPr>
            </w:pPr>
          </w:p>
        </w:tc>
        <w:tc>
          <w:tcPr>
            <w:tcW w:w="2280" w:type="dxa"/>
            <w:vAlign w:val="bottom"/>
            <w:tcBorders>
              <w:top w:val="single" w:sz="8" w:color="auto"/>
              <w:bottom w:val="single" w:sz="8" w:color="CCEEFF"/>
            </w:tcBorders>
            <w:shd w:val="clear" w:color="auto" w:fill="CCEEFF"/>
          </w:tcPr>
          <w:p>
            <w:pPr>
              <w:jc w:val="center"/>
              <w:ind w:left="370"/>
              <w:spacing w:after="0"/>
              <w:rPr>
                <w:sz w:val="20"/>
                <w:szCs w:val="20"/>
                <w:color w:val="auto"/>
              </w:rPr>
            </w:pPr>
            <w:r>
              <w:rPr>
                <w:rFonts w:ascii="Arial" w:cs="Arial" w:eastAsia="Arial" w:hAnsi="Arial"/>
                <w:sz w:val="18"/>
                <w:szCs w:val="18"/>
                <w:color w:val="auto"/>
                <w:w w:val="89"/>
              </w:rPr>
              <w:t>510,188</w:t>
            </w:r>
          </w:p>
        </w:tc>
        <w:tc>
          <w:tcPr>
            <w:tcW w:w="4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Pr>
          <w:p>
            <w:pPr>
              <w:spacing w:after="0"/>
              <w:rPr>
                <w:sz w:val="21"/>
                <w:szCs w:val="21"/>
                <w:color w:val="auto"/>
              </w:rPr>
            </w:pPr>
          </w:p>
        </w:tc>
        <w:tc>
          <w:tcPr>
            <w:tcW w:w="27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14,514</w:t>
            </w:r>
          </w:p>
        </w:tc>
        <w:tc>
          <w:tcPr>
            <w:tcW w:w="120" w:type="dxa"/>
            <w:vAlign w:val="bottom"/>
          </w:tcPr>
          <w:p>
            <w:pPr>
              <w:spacing w:after="0"/>
              <w:rPr>
                <w:sz w:val="21"/>
                <w:szCs w:val="21"/>
                <w:color w:val="auto"/>
              </w:rPr>
            </w:pPr>
          </w:p>
        </w:tc>
        <w:tc>
          <w:tcPr>
            <w:tcW w:w="27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1,648,420</w:t>
            </w:r>
          </w:p>
        </w:tc>
      </w:tr>
      <w:tr>
        <w:trPr>
          <w:trHeight w:val="432"/>
        </w:trPr>
        <w:tc>
          <w:tcPr>
            <w:tcW w:w="2880" w:type="dxa"/>
            <w:vAlign w:val="bottom"/>
          </w:tcPr>
          <w:p>
            <w:pPr>
              <w:spacing w:after="0"/>
              <w:rPr>
                <w:sz w:val="20"/>
                <w:szCs w:val="20"/>
                <w:color w:val="auto"/>
              </w:rPr>
            </w:pPr>
            <w:r>
              <w:rPr>
                <w:rFonts w:ascii="Arial" w:cs="Arial" w:eastAsia="Arial" w:hAnsi="Arial"/>
                <w:sz w:val="18"/>
                <w:szCs w:val="18"/>
                <w:b w:val="1"/>
                <w:bCs w:val="1"/>
                <w:color w:val="auto"/>
              </w:rPr>
              <w:t>Mr. Damien McDonald</w:t>
            </w: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486"/>
        </w:trPr>
        <w:tc>
          <w:tcPr>
            <w:tcW w:w="2880" w:type="dxa"/>
            <w:vAlign w:val="bottom"/>
          </w:tcPr>
          <w:p>
            <w:pPr>
              <w:jc w:val="center"/>
              <w:spacing w:after="0"/>
              <w:rPr>
                <w:sz w:val="20"/>
                <w:szCs w:val="20"/>
                <w:color w:val="auto"/>
              </w:rPr>
            </w:pPr>
            <w:r>
              <w:rPr>
                <w:rFonts w:ascii="Arial" w:cs="Arial" w:eastAsia="Arial" w:hAnsi="Arial"/>
                <w:sz w:val="18"/>
                <w:szCs w:val="18"/>
                <w:b w:val="1"/>
                <w:bCs w:val="1"/>
                <w:color w:val="auto"/>
                <w:w w:val="86"/>
              </w:rPr>
              <w:t>Votes For</w:t>
            </w:r>
          </w:p>
        </w:tc>
        <w:tc>
          <w:tcPr>
            <w:tcW w:w="120" w:type="dxa"/>
            <w:vAlign w:val="bottom"/>
          </w:tcPr>
          <w:p>
            <w:pPr>
              <w:spacing w:after="0"/>
              <w:rPr>
                <w:sz w:val="24"/>
                <w:szCs w:val="24"/>
                <w:color w:val="auto"/>
              </w:rPr>
            </w:pPr>
          </w:p>
        </w:tc>
        <w:tc>
          <w:tcPr>
            <w:tcW w:w="2280" w:type="dxa"/>
            <w:vAlign w:val="bottom"/>
          </w:tcPr>
          <w:p>
            <w:pPr>
              <w:ind w:left="840"/>
              <w:spacing w:after="0"/>
              <w:rPr>
                <w:sz w:val="20"/>
                <w:szCs w:val="20"/>
                <w:color w:val="auto"/>
              </w:rPr>
            </w:pPr>
            <w:r>
              <w:rPr>
                <w:rFonts w:ascii="Arial" w:cs="Arial" w:eastAsia="Arial" w:hAnsi="Arial"/>
                <w:sz w:val="18"/>
                <w:szCs w:val="18"/>
                <w:b w:val="1"/>
                <w:bCs w:val="1"/>
                <w:color w:val="auto"/>
              </w:rPr>
              <w:t>Votes Against</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87"/>
              </w:rPr>
              <w:t>Votes Abstained</w:t>
            </w:r>
          </w:p>
        </w:tc>
        <w:tc>
          <w:tcPr>
            <w:tcW w:w="120" w:type="dxa"/>
            <w:vAlign w:val="bottom"/>
          </w:tcPr>
          <w:p>
            <w:pPr>
              <w:spacing w:after="0"/>
              <w:rPr>
                <w:sz w:val="24"/>
                <w:szCs w:val="24"/>
                <w:color w:val="auto"/>
              </w:rPr>
            </w:pP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88"/>
              </w:rPr>
              <w:t>Broker non-votes</w:t>
            </w:r>
          </w:p>
        </w:tc>
      </w:tr>
      <w:tr>
        <w:trPr>
          <w:trHeight w:val="27"/>
        </w:trPr>
        <w:tc>
          <w:tcPr>
            <w:tcW w:w="2880" w:type="dxa"/>
            <w:vAlign w:val="bottom"/>
          </w:tcPr>
          <w:p>
            <w:pPr>
              <w:spacing w:after="0"/>
              <w:rPr>
                <w:sz w:val="2"/>
                <w:szCs w:val="2"/>
                <w:color w:val="auto"/>
              </w:rPr>
            </w:pPr>
          </w:p>
        </w:tc>
        <w:tc>
          <w:tcPr>
            <w:tcW w:w="2400" w:type="dxa"/>
            <w:vAlign w:val="bottom"/>
            <w:gridSpan w:val="2"/>
          </w:tcPr>
          <w:p>
            <w:pPr>
              <w:spacing w:after="0"/>
              <w:rPr>
                <w:sz w:val="2"/>
                <w:szCs w:val="2"/>
                <w:color w:val="auto"/>
              </w:rPr>
            </w:pPr>
          </w:p>
        </w:tc>
        <w:tc>
          <w:tcPr>
            <w:tcW w:w="3300" w:type="dxa"/>
            <w:vAlign w:val="bottom"/>
            <w:gridSpan w:val="3"/>
          </w:tcPr>
          <w:p>
            <w:pPr>
              <w:spacing w:after="0"/>
              <w:rPr>
                <w:sz w:val="2"/>
                <w:szCs w:val="2"/>
                <w:color w:val="auto"/>
              </w:rPr>
            </w:pPr>
          </w:p>
        </w:tc>
        <w:tc>
          <w:tcPr>
            <w:tcW w:w="2840" w:type="dxa"/>
            <w:vAlign w:val="bottom"/>
            <w:gridSpan w:val="2"/>
          </w:tcPr>
          <w:p>
            <w:pPr>
              <w:spacing w:after="0"/>
              <w:rPr>
                <w:sz w:val="2"/>
                <w:szCs w:val="2"/>
                <w:color w:val="auto"/>
              </w:rPr>
            </w:pPr>
          </w:p>
        </w:tc>
      </w:tr>
      <w:tr>
        <w:trPr>
          <w:trHeight w:val="244"/>
        </w:trPr>
        <w:tc>
          <w:tcPr>
            <w:tcW w:w="28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40,495,373</w:t>
            </w:r>
          </w:p>
        </w:tc>
        <w:tc>
          <w:tcPr>
            <w:tcW w:w="120" w:type="dxa"/>
            <w:vAlign w:val="bottom"/>
          </w:tcPr>
          <w:p>
            <w:pPr>
              <w:spacing w:after="0"/>
              <w:rPr>
                <w:sz w:val="21"/>
                <w:szCs w:val="21"/>
                <w:color w:val="auto"/>
              </w:rPr>
            </w:pPr>
          </w:p>
        </w:tc>
        <w:tc>
          <w:tcPr>
            <w:tcW w:w="2280" w:type="dxa"/>
            <w:vAlign w:val="bottom"/>
            <w:tcBorders>
              <w:top w:val="single" w:sz="8" w:color="auto"/>
              <w:bottom w:val="single" w:sz="8" w:color="CCEEFF"/>
            </w:tcBorders>
            <w:shd w:val="clear" w:color="auto" w:fill="CCEEFF"/>
          </w:tcPr>
          <w:p>
            <w:pPr>
              <w:jc w:val="center"/>
              <w:ind w:left="370"/>
              <w:spacing w:after="0"/>
              <w:rPr>
                <w:sz w:val="20"/>
                <w:szCs w:val="20"/>
                <w:color w:val="auto"/>
              </w:rPr>
            </w:pPr>
            <w:r>
              <w:rPr>
                <w:rFonts w:ascii="Arial" w:cs="Arial" w:eastAsia="Arial" w:hAnsi="Arial"/>
                <w:sz w:val="18"/>
                <w:szCs w:val="18"/>
                <w:color w:val="auto"/>
                <w:w w:val="89"/>
              </w:rPr>
              <w:t>493,202</w:t>
            </w:r>
          </w:p>
        </w:tc>
        <w:tc>
          <w:tcPr>
            <w:tcW w:w="4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Pr>
          <w:p>
            <w:pPr>
              <w:spacing w:after="0"/>
              <w:rPr>
                <w:sz w:val="21"/>
                <w:szCs w:val="21"/>
                <w:color w:val="auto"/>
              </w:rPr>
            </w:pPr>
          </w:p>
        </w:tc>
        <w:tc>
          <w:tcPr>
            <w:tcW w:w="27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14,213</w:t>
            </w:r>
          </w:p>
        </w:tc>
        <w:tc>
          <w:tcPr>
            <w:tcW w:w="120" w:type="dxa"/>
            <w:vAlign w:val="bottom"/>
          </w:tcPr>
          <w:p>
            <w:pPr>
              <w:spacing w:after="0"/>
              <w:rPr>
                <w:sz w:val="21"/>
                <w:szCs w:val="21"/>
                <w:color w:val="auto"/>
              </w:rPr>
            </w:pPr>
          </w:p>
        </w:tc>
        <w:tc>
          <w:tcPr>
            <w:tcW w:w="27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1,648,420</w:t>
            </w:r>
          </w:p>
        </w:tc>
      </w:tr>
      <w:tr>
        <w:trPr>
          <w:trHeight w:val="432"/>
        </w:trPr>
        <w:tc>
          <w:tcPr>
            <w:tcW w:w="2880" w:type="dxa"/>
            <w:vAlign w:val="bottom"/>
          </w:tcPr>
          <w:p>
            <w:pPr>
              <w:spacing w:after="0"/>
              <w:rPr>
                <w:sz w:val="20"/>
                <w:szCs w:val="20"/>
                <w:color w:val="auto"/>
              </w:rPr>
            </w:pPr>
            <w:r>
              <w:rPr>
                <w:rFonts w:ascii="Arial" w:cs="Arial" w:eastAsia="Arial" w:hAnsi="Arial"/>
                <w:sz w:val="18"/>
                <w:szCs w:val="18"/>
                <w:b w:val="1"/>
                <w:bCs w:val="1"/>
                <w:color w:val="auto"/>
              </w:rPr>
              <w:t>Mr. Daniel J. Moore</w:t>
            </w: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486"/>
        </w:trPr>
        <w:tc>
          <w:tcPr>
            <w:tcW w:w="2880" w:type="dxa"/>
            <w:vAlign w:val="bottom"/>
          </w:tcPr>
          <w:p>
            <w:pPr>
              <w:jc w:val="center"/>
              <w:spacing w:after="0"/>
              <w:rPr>
                <w:sz w:val="20"/>
                <w:szCs w:val="20"/>
                <w:color w:val="auto"/>
              </w:rPr>
            </w:pPr>
            <w:r>
              <w:rPr>
                <w:rFonts w:ascii="Arial" w:cs="Arial" w:eastAsia="Arial" w:hAnsi="Arial"/>
                <w:sz w:val="18"/>
                <w:szCs w:val="18"/>
                <w:b w:val="1"/>
                <w:bCs w:val="1"/>
                <w:color w:val="auto"/>
                <w:w w:val="86"/>
              </w:rPr>
              <w:t>Votes For</w:t>
            </w:r>
          </w:p>
        </w:tc>
        <w:tc>
          <w:tcPr>
            <w:tcW w:w="120" w:type="dxa"/>
            <w:vAlign w:val="bottom"/>
          </w:tcPr>
          <w:p>
            <w:pPr>
              <w:spacing w:after="0"/>
              <w:rPr>
                <w:sz w:val="24"/>
                <w:szCs w:val="24"/>
                <w:color w:val="auto"/>
              </w:rPr>
            </w:pPr>
          </w:p>
        </w:tc>
        <w:tc>
          <w:tcPr>
            <w:tcW w:w="2280" w:type="dxa"/>
            <w:vAlign w:val="bottom"/>
          </w:tcPr>
          <w:p>
            <w:pPr>
              <w:ind w:left="840"/>
              <w:spacing w:after="0"/>
              <w:rPr>
                <w:sz w:val="20"/>
                <w:szCs w:val="20"/>
                <w:color w:val="auto"/>
              </w:rPr>
            </w:pPr>
            <w:r>
              <w:rPr>
                <w:rFonts w:ascii="Arial" w:cs="Arial" w:eastAsia="Arial" w:hAnsi="Arial"/>
                <w:sz w:val="18"/>
                <w:szCs w:val="18"/>
                <w:b w:val="1"/>
                <w:bCs w:val="1"/>
                <w:color w:val="auto"/>
              </w:rPr>
              <w:t>Votes Against</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87"/>
              </w:rPr>
              <w:t>Votes Abstained</w:t>
            </w:r>
          </w:p>
        </w:tc>
        <w:tc>
          <w:tcPr>
            <w:tcW w:w="120" w:type="dxa"/>
            <w:vAlign w:val="bottom"/>
          </w:tcPr>
          <w:p>
            <w:pPr>
              <w:spacing w:after="0"/>
              <w:rPr>
                <w:sz w:val="24"/>
                <w:szCs w:val="24"/>
                <w:color w:val="auto"/>
              </w:rPr>
            </w:pP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88"/>
              </w:rPr>
              <w:t>Broker non-votes</w:t>
            </w:r>
          </w:p>
        </w:tc>
      </w:tr>
      <w:tr>
        <w:trPr>
          <w:trHeight w:val="27"/>
        </w:trPr>
        <w:tc>
          <w:tcPr>
            <w:tcW w:w="2880" w:type="dxa"/>
            <w:vAlign w:val="bottom"/>
          </w:tcPr>
          <w:p>
            <w:pPr>
              <w:spacing w:after="0"/>
              <w:rPr>
                <w:sz w:val="2"/>
                <w:szCs w:val="2"/>
                <w:color w:val="auto"/>
              </w:rPr>
            </w:pPr>
          </w:p>
        </w:tc>
        <w:tc>
          <w:tcPr>
            <w:tcW w:w="2400" w:type="dxa"/>
            <w:vAlign w:val="bottom"/>
            <w:gridSpan w:val="2"/>
          </w:tcPr>
          <w:p>
            <w:pPr>
              <w:spacing w:after="0"/>
              <w:rPr>
                <w:sz w:val="2"/>
                <w:szCs w:val="2"/>
                <w:color w:val="auto"/>
              </w:rPr>
            </w:pPr>
          </w:p>
        </w:tc>
        <w:tc>
          <w:tcPr>
            <w:tcW w:w="3300" w:type="dxa"/>
            <w:vAlign w:val="bottom"/>
            <w:gridSpan w:val="3"/>
          </w:tcPr>
          <w:p>
            <w:pPr>
              <w:spacing w:after="0"/>
              <w:rPr>
                <w:sz w:val="2"/>
                <w:szCs w:val="2"/>
                <w:color w:val="auto"/>
              </w:rPr>
            </w:pPr>
          </w:p>
        </w:tc>
        <w:tc>
          <w:tcPr>
            <w:tcW w:w="2840" w:type="dxa"/>
            <w:vAlign w:val="bottom"/>
            <w:gridSpan w:val="2"/>
          </w:tcPr>
          <w:p>
            <w:pPr>
              <w:spacing w:after="0"/>
              <w:rPr>
                <w:sz w:val="2"/>
                <w:szCs w:val="2"/>
                <w:color w:val="auto"/>
              </w:rPr>
            </w:pPr>
          </w:p>
        </w:tc>
      </w:tr>
      <w:tr>
        <w:trPr>
          <w:trHeight w:val="244"/>
        </w:trPr>
        <w:tc>
          <w:tcPr>
            <w:tcW w:w="28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38,863,768</w:t>
            </w:r>
          </w:p>
        </w:tc>
        <w:tc>
          <w:tcPr>
            <w:tcW w:w="120" w:type="dxa"/>
            <w:vAlign w:val="bottom"/>
          </w:tcPr>
          <w:p>
            <w:pPr>
              <w:spacing w:after="0"/>
              <w:rPr>
                <w:sz w:val="21"/>
                <w:szCs w:val="21"/>
                <w:color w:val="auto"/>
              </w:rPr>
            </w:pPr>
          </w:p>
        </w:tc>
        <w:tc>
          <w:tcPr>
            <w:tcW w:w="2280" w:type="dxa"/>
            <w:vAlign w:val="bottom"/>
            <w:tcBorders>
              <w:top w:val="single" w:sz="8" w:color="auto"/>
              <w:bottom w:val="single" w:sz="8" w:color="CCEEFF"/>
            </w:tcBorders>
            <w:shd w:val="clear" w:color="auto" w:fill="CCEEFF"/>
          </w:tcPr>
          <w:p>
            <w:pPr>
              <w:jc w:val="center"/>
              <w:ind w:left="350"/>
              <w:spacing w:after="0"/>
              <w:rPr>
                <w:sz w:val="20"/>
                <w:szCs w:val="20"/>
                <w:color w:val="auto"/>
              </w:rPr>
            </w:pPr>
            <w:r>
              <w:rPr>
                <w:rFonts w:ascii="Arial" w:cs="Arial" w:eastAsia="Arial" w:hAnsi="Arial"/>
                <w:sz w:val="18"/>
                <w:szCs w:val="18"/>
                <w:color w:val="auto"/>
                <w:w w:val="89"/>
              </w:rPr>
              <w:t>2,059,076</w:t>
            </w:r>
          </w:p>
        </w:tc>
        <w:tc>
          <w:tcPr>
            <w:tcW w:w="4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Pr>
          <w:p>
            <w:pPr>
              <w:spacing w:after="0"/>
              <w:rPr>
                <w:sz w:val="21"/>
                <w:szCs w:val="21"/>
                <w:color w:val="auto"/>
              </w:rPr>
            </w:pPr>
          </w:p>
        </w:tc>
        <w:tc>
          <w:tcPr>
            <w:tcW w:w="27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79,944</w:t>
            </w:r>
          </w:p>
        </w:tc>
        <w:tc>
          <w:tcPr>
            <w:tcW w:w="120" w:type="dxa"/>
            <w:vAlign w:val="bottom"/>
          </w:tcPr>
          <w:p>
            <w:pPr>
              <w:spacing w:after="0"/>
              <w:rPr>
                <w:sz w:val="21"/>
                <w:szCs w:val="21"/>
                <w:color w:val="auto"/>
              </w:rPr>
            </w:pPr>
          </w:p>
        </w:tc>
        <w:tc>
          <w:tcPr>
            <w:tcW w:w="27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1,648,420</w:t>
            </w:r>
          </w:p>
        </w:tc>
      </w:tr>
      <w:tr>
        <w:trPr>
          <w:trHeight w:val="432"/>
        </w:trPr>
        <w:tc>
          <w:tcPr>
            <w:tcW w:w="2880" w:type="dxa"/>
            <w:vAlign w:val="bottom"/>
          </w:tcPr>
          <w:p>
            <w:pPr>
              <w:spacing w:after="0"/>
              <w:rPr>
                <w:sz w:val="20"/>
                <w:szCs w:val="20"/>
                <w:color w:val="auto"/>
              </w:rPr>
            </w:pPr>
            <w:r>
              <w:rPr>
                <w:rFonts w:ascii="Arial" w:cs="Arial" w:eastAsia="Arial" w:hAnsi="Arial"/>
                <w:sz w:val="18"/>
                <w:szCs w:val="18"/>
                <w:b w:val="1"/>
                <w:bCs w:val="1"/>
                <w:color w:val="auto"/>
              </w:rPr>
              <w:t>Mr. Hugh M. Morrison</w:t>
            </w: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486"/>
        </w:trPr>
        <w:tc>
          <w:tcPr>
            <w:tcW w:w="2880" w:type="dxa"/>
            <w:vAlign w:val="bottom"/>
          </w:tcPr>
          <w:p>
            <w:pPr>
              <w:jc w:val="center"/>
              <w:spacing w:after="0"/>
              <w:rPr>
                <w:sz w:val="20"/>
                <w:szCs w:val="20"/>
                <w:color w:val="auto"/>
              </w:rPr>
            </w:pPr>
            <w:r>
              <w:rPr>
                <w:rFonts w:ascii="Arial" w:cs="Arial" w:eastAsia="Arial" w:hAnsi="Arial"/>
                <w:sz w:val="18"/>
                <w:szCs w:val="18"/>
                <w:b w:val="1"/>
                <w:bCs w:val="1"/>
                <w:color w:val="auto"/>
                <w:w w:val="86"/>
              </w:rPr>
              <w:t>Votes For</w:t>
            </w:r>
          </w:p>
        </w:tc>
        <w:tc>
          <w:tcPr>
            <w:tcW w:w="120" w:type="dxa"/>
            <w:vAlign w:val="bottom"/>
          </w:tcPr>
          <w:p>
            <w:pPr>
              <w:spacing w:after="0"/>
              <w:rPr>
                <w:sz w:val="24"/>
                <w:szCs w:val="24"/>
                <w:color w:val="auto"/>
              </w:rPr>
            </w:pPr>
          </w:p>
        </w:tc>
        <w:tc>
          <w:tcPr>
            <w:tcW w:w="2280" w:type="dxa"/>
            <w:vAlign w:val="bottom"/>
          </w:tcPr>
          <w:p>
            <w:pPr>
              <w:ind w:left="840"/>
              <w:spacing w:after="0"/>
              <w:rPr>
                <w:sz w:val="20"/>
                <w:szCs w:val="20"/>
                <w:color w:val="auto"/>
              </w:rPr>
            </w:pPr>
            <w:r>
              <w:rPr>
                <w:rFonts w:ascii="Arial" w:cs="Arial" w:eastAsia="Arial" w:hAnsi="Arial"/>
                <w:sz w:val="18"/>
                <w:szCs w:val="18"/>
                <w:b w:val="1"/>
                <w:bCs w:val="1"/>
                <w:color w:val="auto"/>
              </w:rPr>
              <w:t>Votes Against</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87"/>
              </w:rPr>
              <w:t>Votes Abstained</w:t>
            </w:r>
          </w:p>
        </w:tc>
        <w:tc>
          <w:tcPr>
            <w:tcW w:w="120" w:type="dxa"/>
            <w:vAlign w:val="bottom"/>
          </w:tcPr>
          <w:p>
            <w:pPr>
              <w:spacing w:after="0"/>
              <w:rPr>
                <w:sz w:val="24"/>
                <w:szCs w:val="24"/>
                <w:color w:val="auto"/>
              </w:rPr>
            </w:pP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88"/>
              </w:rPr>
              <w:t>Broker non-votes</w:t>
            </w:r>
          </w:p>
        </w:tc>
      </w:tr>
      <w:tr>
        <w:trPr>
          <w:trHeight w:val="27"/>
        </w:trPr>
        <w:tc>
          <w:tcPr>
            <w:tcW w:w="2880" w:type="dxa"/>
            <w:vAlign w:val="bottom"/>
          </w:tcPr>
          <w:p>
            <w:pPr>
              <w:spacing w:after="0"/>
              <w:rPr>
                <w:sz w:val="2"/>
                <w:szCs w:val="2"/>
                <w:color w:val="auto"/>
              </w:rPr>
            </w:pPr>
          </w:p>
        </w:tc>
        <w:tc>
          <w:tcPr>
            <w:tcW w:w="2400" w:type="dxa"/>
            <w:vAlign w:val="bottom"/>
            <w:gridSpan w:val="2"/>
          </w:tcPr>
          <w:p>
            <w:pPr>
              <w:spacing w:after="0"/>
              <w:rPr>
                <w:sz w:val="2"/>
                <w:szCs w:val="2"/>
                <w:color w:val="auto"/>
              </w:rPr>
            </w:pPr>
          </w:p>
        </w:tc>
        <w:tc>
          <w:tcPr>
            <w:tcW w:w="3300" w:type="dxa"/>
            <w:vAlign w:val="bottom"/>
            <w:gridSpan w:val="3"/>
          </w:tcPr>
          <w:p>
            <w:pPr>
              <w:spacing w:after="0"/>
              <w:rPr>
                <w:sz w:val="2"/>
                <w:szCs w:val="2"/>
                <w:color w:val="auto"/>
              </w:rPr>
            </w:pPr>
          </w:p>
        </w:tc>
        <w:tc>
          <w:tcPr>
            <w:tcW w:w="2840" w:type="dxa"/>
            <w:vAlign w:val="bottom"/>
            <w:gridSpan w:val="2"/>
          </w:tcPr>
          <w:p>
            <w:pPr>
              <w:spacing w:after="0"/>
              <w:rPr>
                <w:sz w:val="2"/>
                <w:szCs w:val="2"/>
                <w:color w:val="auto"/>
              </w:rPr>
            </w:pPr>
          </w:p>
        </w:tc>
      </w:tr>
      <w:tr>
        <w:trPr>
          <w:trHeight w:val="244"/>
        </w:trPr>
        <w:tc>
          <w:tcPr>
            <w:tcW w:w="28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39,361,703</w:t>
            </w:r>
          </w:p>
        </w:tc>
        <w:tc>
          <w:tcPr>
            <w:tcW w:w="120" w:type="dxa"/>
            <w:vAlign w:val="bottom"/>
          </w:tcPr>
          <w:p>
            <w:pPr>
              <w:spacing w:after="0"/>
              <w:rPr>
                <w:sz w:val="21"/>
                <w:szCs w:val="21"/>
                <w:color w:val="auto"/>
              </w:rPr>
            </w:pPr>
          </w:p>
        </w:tc>
        <w:tc>
          <w:tcPr>
            <w:tcW w:w="2280" w:type="dxa"/>
            <w:vAlign w:val="bottom"/>
            <w:tcBorders>
              <w:top w:val="single" w:sz="8" w:color="auto"/>
              <w:bottom w:val="single" w:sz="8" w:color="CCEEFF"/>
            </w:tcBorders>
            <w:shd w:val="clear" w:color="auto" w:fill="CCEEFF"/>
          </w:tcPr>
          <w:p>
            <w:pPr>
              <w:jc w:val="center"/>
              <w:ind w:left="350"/>
              <w:spacing w:after="0"/>
              <w:rPr>
                <w:sz w:val="20"/>
                <w:szCs w:val="20"/>
                <w:color w:val="auto"/>
              </w:rPr>
            </w:pPr>
            <w:r>
              <w:rPr>
                <w:rFonts w:ascii="Arial" w:cs="Arial" w:eastAsia="Arial" w:hAnsi="Arial"/>
                <w:sz w:val="18"/>
                <w:szCs w:val="18"/>
                <w:color w:val="auto"/>
                <w:w w:val="89"/>
              </w:rPr>
              <w:t>1,625,740</w:t>
            </w:r>
          </w:p>
        </w:tc>
        <w:tc>
          <w:tcPr>
            <w:tcW w:w="4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Pr>
          <w:p>
            <w:pPr>
              <w:spacing w:after="0"/>
              <w:rPr>
                <w:sz w:val="21"/>
                <w:szCs w:val="21"/>
                <w:color w:val="auto"/>
              </w:rPr>
            </w:pPr>
          </w:p>
        </w:tc>
        <w:tc>
          <w:tcPr>
            <w:tcW w:w="27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15,345</w:t>
            </w:r>
          </w:p>
        </w:tc>
        <w:tc>
          <w:tcPr>
            <w:tcW w:w="120" w:type="dxa"/>
            <w:vAlign w:val="bottom"/>
          </w:tcPr>
          <w:p>
            <w:pPr>
              <w:spacing w:after="0"/>
              <w:rPr>
                <w:sz w:val="21"/>
                <w:szCs w:val="21"/>
                <w:color w:val="auto"/>
              </w:rPr>
            </w:pPr>
          </w:p>
        </w:tc>
        <w:tc>
          <w:tcPr>
            <w:tcW w:w="27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1,648,420</w:t>
            </w:r>
          </w:p>
        </w:tc>
      </w:tr>
      <w:tr>
        <w:trPr>
          <w:trHeight w:val="459"/>
        </w:trPr>
        <w:tc>
          <w:tcPr>
            <w:tcW w:w="2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2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80" w:type="dxa"/>
            <w:vAlign w:val="bottom"/>
            <w:gridSpan w:val="2"/>
          </w:tcPr>
          <w:p>
            <w:pPr>
              <w:spacing w:after="0"/>
              <w:rPr>
                <w:sz w:val="20"/>
                <w:szCs w:val="20"/>
                <w:color w:val="auto"/>
              </w:rPr>
            </w:pPr>
            <w:r>
              <w:rPr>
                <w:rFonts w:ascii="Arial" w:cs="Arial" w:eastAsia="Arial" w:hAnsi="Arial"/>
                <w:sz w:val="18"/>
                <w:szCs w:val="18"/>
                <w:b w:val="1"/>
                <w:bCs w:val="1"/>
                <w:color w:val="auto"/>
              </w:rPr>
              <w:t>Mr. Alfred J. Novak</w:t>
            </w:r>
          </w:p>
        </w:tc>
        <w:tc>
          <w:tcPr>
            <w:tcW w:w="1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486"/>
        </w:trPr>
        <w:tc>
          <w:tcPr>
            <w:tcW w:w="28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Votes For</w:t>
            </w:r>
          </w:p>
        </w:tc>
        <w:tc>
          <w:tcPr>
            <w:tcW w:w="120" w:type="dxa"/>
            <w:vAlign w:val="bottom"/>
          </w:tcPr>
          <w:p>
            <w:pPr>
              <w:spacing w:after="0"/>
              <w:rPr>
                <w:sz w:val="24"/>
                <w:szCs w:val="24"/>
                <w:color w:val="auto"/>
              </w:rPr>
            </w:pPr>
          </w:p>
        </w:tc>
        <w:tc>
          <w:tcPr>
            <w:tcW w:w="27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6"/>
              </w:rPr>
              <w:t>Votes Against</w:t>
            </w:r>
          </w:p>
        </w:tc>
        <w:tc>
          <w:tcPr>
            <w:tcW w:w="120" w:type="dxa"/>
            <w:vAlign w:val="bottom"/>
          </w:tcPr>
          <w:p>
            <w:pPr>
              <w:spacing w:after="0"/>
              <w:rPr>
                <w:sz w:val="24"/>
                <w:szCs w:val="24"/>
                <w:color w:val="auto"/>
              </w:rPr>
            </w:pPr>
          </w:p>
        </w:tc>
        <w:tc>
          <w:tcPr>
            <w:tcW w:w="27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7"/>
              </w:rPr>
              <w:t>Votes Abstained</w:t>
            </w:r>
          </w:p>
        </w:tc>
        <w:tc>
          <w:tcPr>
            <w:tcW w:w="100" w:type="dxa"/>
            <w:vAlign w:val="bottom"/>
          </w:tcPr>
          <w:p>
            <w:pPr>
              <w:spacing w:after="0"/>
              <w:rPr>
                <w:sz w:val="24"/>
                <w:szCs w:val="24"/>
                <w:color w:val="auto"/>
              </w:rPr>
            </w:pP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88"/>
              </w:rPr>
              <w:t>Broker non-votes</w:t>
            </w:r>
          </w:p>
        </w:tc>
      </w:tr>
      <w:tr>
        <w:trPr>
          <w:trHeight w:val="27"/>
        </w:trPr>
        <w:tc>
          <w:tcPr>
            <w:tcW w:w="2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244"/>
        </w:trPr>
        <w:tc>
          <w:tcPr>
            <w:tcW w:w="2740" w:type="dxa"/>
            <w:vAlign w:val="bottom"/>
            <w:tcBorders>
              <w:bottom w:val="single" w:sz="8" w:color="CCEEFF"/>
            </w:tcBorders>
            <w:shd w:val="clear" w:color="auto" w:fill="CCEEFF"/>
          </w:tcPr>
          <w:p>
            <w:pPr>
              <w:jc w:val="center"/>
              <w:ind w:left="50"/>
              <w:spacing w:after="0"/>
              <w:rPr>
                <w:sz w:val="20"/>
                <w:szCs w:val="20"/>
                <w:color w:val="auto"/>
              </w:rPr>
            </w:pPr>
            <w:r>
              <w:rPr>
                <w:rFonts w:ascii="Arial" w:cs="Arial" w:eastAsia="Arial" w:hAnsi="Arial"/>
                <w:sz w:val="18"/>
                <w:szCs w:val="18"/>
                <w:color w:val="auto"/>
                <w:w w:val="88"/>
              </w:rPr>
              <w:t>39,791,634</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Pr>
          <w:p>
            <w:pPr>
              <w:spacing w:after="0"/>
              <w:rPr>
                <w:sz w:val="21"/>
                <w:szCs w:val="21"/>
                <w:color w:val="auto"/>
              </w:rPr>
            </w:pPr>
          </w:p>
        </w:tc>
        <w:tc>
          <w:tcPr>
            <w:tcW w:w="262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89"/>
              </w:rPr>
              <w:t>1,196,940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Pr>
          <w:p>
            <w:pPr>
              <w:spacing w:after="0"/>
              <w:rPr>
                <w:sz w:val="21"/>
                <w:szCs w:val="21"/>
                <w:color w:val="auto"/>
              </w:rPr>
            </w:pPr>
          </w:p>
        </w:tc>
        <w:tc>
          <w:tcPr>
            <w:tcW w:w="260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87"/>
              </w:rPr>
              <w:t>14,214</w:t>
            </w: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2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1,648,420</w:t>
            </w:r>
          </w:p>
        </w:tc>
      </w:tr>
      <w:tr>
        <w:trPr>
          <w:trHeight w:val="432"/>
        </w:trPr>
        <w:tc>
          <w:tcPr>
            <w:tcW w:w="2880" w:type="dxa"/>
            <w:vAlign w:val="bottom"/>
            <w:gridSpan w:val="2"/>
          </w:tcPr>
          <w:p>
            <w:pPr>
              <w:spacing w:after="0"/>
              <w:rPr>
                <w:sz w:val="20"/>
                <w:szCs w:val="20"/>
                <w:color w:val="auto"/>
              </w:rPr>
            </w:pPr>
            <w:r>
              <w:rPr>
                <w:rFonts w:ascii="Arial" w:cs="Arial" w:eastAsia="Arial" w:hAnsi="Arial"/>
                <w:sz w:val="18"/>
                <w:szCs w:val="18"/>
                <w:b w:val="1"/>
                <w:bCs w:val="1"/>
                <w:color w:val="auto"/>
              </w:rPr>
              <w:t>Dr. Sharon O’Kane</w:t>
            </w:r>
          </w:p>
        </w:tc>
        <w:tc>
          <w:tcPr>
            <w:tcW w:w="1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486"/>
        </w:trPr>
        <w:tc>
          <w:tcPr>
            <w:tcW w:w="28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Votes For</w:t>
            </w:r>
          </w:p>
        </w:tc>
        <w:tc>
          <w:tcPr>
            <w:tcW w:w="120" w:type="dxa"/>
            <w:vAlign w:val="bottom"/>
          </w:tcPr>
          <w:p>
            <w:pPr>
              <w:spacing w:after="0"/>
              <w:rPr>
                <w:sz w:val="24"/>
                <w:szCs w:val="24"/>
                <w:color w:val="auto"/>
              </w:rPr>
            </w:pPr>
          </w:p>
        </w:tc>
        <w:tc>
          <w:tcPr>
            <w:tcW w:w="27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6"/>
              </w:rPr>
              <w:t>Votes Against</w:t>
            </w:r>
          </w:p>
        </w:tc>
        <w:tc>
          <w:tcPr>
            <w:tcW w:w="120" w:type="dxa"/>
            <w:vAlign w:val="bottom"/>
          </w:tcPr>
          <w:p>
            <w:pPr>
              <w:spacing w:after="0"/>
              <w:rPr>
                <w:sz w:val="24"/>
                <w:szCs w:val="24"/>
                <w:color w:val="auto"/>
              </w:rPr>
            </w:pPr>
          </w:p>
        </w:tc>
        <w:tc>
          <w:tcPr>
            <w:tcW w:w="27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7"/>
              </w:rPr>
              <w:t>Votes Abstained</w:t>
            </w:r>
          </w:p>
        </w:tc>
        <w:tc>
          <w:tcPr>
            <w:tcW w:w="100" w:type="dxa"/>
            <w:vAlign w:val="bottom"/>
          </w:tcPr>
          <w:p>
            <w:pPr>
              <w:spacing w:after="0"/>
              <w:rPr>
                <w:sz w:val="24"/>
                <w:szCs w:val="24"/>
                <w:color w:val="auto"/>
              </w:rPr>
            </w:pP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88"/>
              </w:rPr>
              <w:t>Broker non-votes</w:t>
            </w: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7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2820" w:type="dxa"/>
            <w:vAlign w:val="bottom"/>
            <w:gridSpan w:val="2"/>
          </w:tcPr>
          <w:p>
            <w:pPr>
              <w:spacing w:after="0"/>
              <w:rPr>
                <w:sz w:val="2"/>
                <w:szCs w:val="2"/>
                <w:color w:val="auto"/>
              </w:rPr>
            </w:pPr>
          </w:p>
        </w:tc>
      </w:tr>
      <w:tr>
        <w:trPr>
          <w:trHeight w:val="244"/>
        </w:trPr>
        <w:tc>
          <w:tcPr>
            <w:tcW w:w="2740" w:type="dxa"/>
            <w:vAlign w:val="bottom"/>
            <w:tcBorders>
              <w:top w:val="single" w:sz="8" w:color="auto"/>
              <w:bottom w:val="single" w:sz="8" w:color="CCEEFF"/>
            </w:tcBorders>
            <w:shd w:val="clear" w:color="auto" w:fill="CCEEFF"/>
          </w:tcPr>
          <w:p>
            <w:pPr>
              <w:jc w:val="center"/>
              <w:ind w:left="50"/>
              <w:spacing w:after="0"/>
              <w:rPr>
                <w:sz w:val="20"/>
                <w:szCs w:val="20"/>
                <w:color w:val="auto"/>
              </w:rPr>
            </w:pPr>
            <w:r>
              <w:rPr>
                <w:rFonts w:ascii="Arial" w:cs="Arial" w:eastAsia="Arial" w:hAnsi="Arial"/>
                <w:sz w:val="18"/>
                <w:szCs w:val="18"/>
                <w:color w:val="auto"/>
                <w:w w:val="88"/>
              </w:rPr>
              <w:t>38,845,115</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Pr>
          <w:p>
            <w:pPr>
              <w:spacing w:after="0"/>
              <w:rPr>
                <w:sz w:val="21"/>
                <w:szCs w:val="21"/>
                <w:color w:val="auto"/>
              </w:rPr>
            </w:pPr>
          </w:p>
        </w:tc>
        <w:tc>
          <w:tcPr>
            <w:tcW w:w="2620" w:type="dxa"/>
            <w:vAlign w:val="bottom"/>
            <w:tcBorders>
              <w:top w:val="single" w:sz="8" w:color="auto"/>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89"/>
              </w:rPr>
              <w:t>2,145,415</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Pr>
          <w:p>
            <w:pPr>
              <w:spacing w:after="0"/>
              <w:rPr>
                <w:sz w:val="21"/>
                <w:szCs w:val="21"/>
                <w:color w:val="auto"/>
              </w:rPr>
            </w:pPr>
          </w:p>
        </w:tc>
        <w:tc>
          <w:tcPr>
            <w:tcW w:w="2600" w:type="dxa"/>
            <w:vAlign w:val="bottom"/>
            <w:tcBorders>
              <w:top w:val="single" w:sz="8" w:color="auto"/>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87"/>
              </w:rPr>
              <w:t>12,258</w:t>
            </w:r>
          </w:p>
        </w:tc>
        <w:tc>
          <w:tcPr>
            <w:tcW w:w="140" w:type="dxa"/>
            <w:vAlign w:val="bottom"/>
            <w:tcBorders>
              <w:top w:val="single" w:sz="8" w:color="auto"/>
              <w:bottom w:val="single" w:sz="8" w:color="CCEEFF"/>
              <w:right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27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1,648,420</w:t>
            </w:r>
          </w:p>
        </w:tc>
      </w:tr>
      <w:tr>
        <w:trPr>
          <w:trHeight w:val="432"/>
        </w:trPr>
        <w:tc>
          <w:tcPr>
            <w:tcW w:w="2880" w:type="dxa"/>
            <w:vAlign w:val="bottom"/>
            <w:gridSpan w:val="2"/>
          </w:tcPr>
          <w:p>
            <w:pPr>
              <w:spacing w:after="0"/>
              <w:rPr>
                <w:sz w:val="20"/>
                <w:szCs w:val="20"/>
                <w:color w:val="auto"/>
              </w:rPr>
            </w:pPr>
            <w:r>
              <w:rPr>
                <w:rFonts w:ascii="Arial" w:cs="Arial" w:eastAsia="Arial" w:hAnsi="Arial"/>
                <w:sz w:val="18"/>
                <w:szCs w:val="18"/>
                <w:b w:val="1"/>
                <w:bCs w:val="1"/>
                <w:color w:val="auto"/>
              </w:rPr>
              <w:t>Dr. Arthur L. Rosenthal</w:t>
            </w:r>
          </w:p>
        </w:tc>
        <w:tc>
          <w:tcPr>
            <w:tcW w:w="1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486"/>
        </w:trPr>
        <w:tc>
          <w:tcPr>
            <w:tcW w:w="2880" w:type="dxa"/>
            <w:vAlign w:val="bottom"/>
            <w:gridSpan w:val="2"/>
          </w:tcPr>
          <w:p>
            <w:pPr>
              <w:ind w:left="1020"/>
              <w:spacing w:after="0"/>
              <w:rPr>
                <w:sz w:val="20"/>
                <w:szCs w:val="20"/>
                <w:color w:val="auto"/>
              </w:rPr>
            </w:pPr>
            <w:r>
              <w:rPr>
                <w:rFonts w:ascii="Arial" w:cs="Arial" w:eastAsia="Arial" w:hAnsi="Arial"/>
                <w:sz w:val="18"/>
                <w:szCs w:val="18"/>
                <w:b w:val="1"/>
                <w:bCs w:val="1"/>
                <w:color w:val="auto"/>
              </w:rPr>
              <w:t>Votes For</w:t>
            </w:r>
          </w:p>
        </w:tc>
        <w:tc>
          <w:tcPr>
            <w:tcW w:w="120" w:type="dxa"/>
            <w:vAlign w:val="bottom"/>
          </w:tcPr>
          <w:p>
            <w:pPr>
              <w:spacing w:after="0"/>
              <w:rPr>
                <w:sz w:val="24"/>
                <w:szCs w:val="24"/>
                <w:color w:val="auto"/>
              </w:rPr>
            </w:pPr>
          </w:p>
        </w:tc>
        <w:tc>
          <w:tcPr>
            <w:tcW w:w="2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Votes Against</w:t>
            </w:r>
          </w:p>
        </w:tc>
        <w:tc>
          <w:tcPr>
            <w:tcW w:w="120" w:type="dxa"/>
            <w:vAlign w:val="bottom"/>
          </w:tcPr>
          <w:p>
            <w:pPr>
              <w:spacing w:after="0"/>
              <w:rPr>
                <w:sz w:val="24"/>
                <w:szCs w:val="24"/>
                <w:color w:val="auto"/>
              </w:rPr>
            </w:pPr>
          </w:p>
        </w:tc>
        <w:tc>
          <w:tcPr>
            <w:tcW w:w="2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Votes Abstained</w:t>
            </w:r>
          </w:p>
        </w:tc>
        <w:tc>
          <w:tcPr>
            <w:tcW w:w="100" w:type="dxa"/>
            <w:vAlign w:val="bottom"/>
          </w:tcPr>
          <w:p>
            <w:pPr>
              <w:spacing w:after="0"/>
              <w:rPr>
                <w:sz w:val="24"/>
                <w:szCs w:val="24"/>
                <w:color w:val="auto"/>
              </w:rPr>
            </w:pPr>
          </w:p>
        </w:tc>
        <w:tc>
          <w:tcPr>
            <w:tcW w:w="27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Broker non-votes</w:t>
            </w:r>
          </w:p>
        </w:tc>
      </w:tr>
      <w:tr>
        <w:trPr>
          <w:trHeight w:val="41"/>
        </w:trPr>
        <w:tc>
          <w:tcPr>
            <w:tcW w:w="27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740" w:type="dxa"/>
            <w:vAlign w:val="bottom"/>
            <w:tcBorders>
              <w:bottom w:val="single" w:sz="8" w:color="auto"/>
            </w:tcBorders>
            <w:gridSpan w:val="2"/>
          </w:tcPr>
          <w:p>
            <w:pPr>
              <w:spacing w:after="0"/>
              <w:rPr>
                <w:sz w:val="3"/>
                <w:szCs w:val="3"/>
                <w:color w:val="auto"/>
              </w:rPr>
            </w:pPr>
          </w:p>
        </w:tc>
        <w:tc>
          <w:tcPr>
            <w:tcW w:w="120" w:type="dxa"/>
            <w:vAlign w:val="bottom"/>
          </w:tcPr>
          <w:p>
            <w:pPr>
              <w:spacing w:after="0"/>
              <w:rPr>
                <w:sz w:val="3"/>
                <w:szCs w:val="3"/>
                <w:color w:val="auto"/>
              </w:rPr>
            </w:pPr>
          </w:p>
        </w:tc>
        <w:tc>
          <w:tcPr>
            <w:tcW w:w="2720" w:type="dxa"/>
            <w:vAlign w:val="bottom"/>
            <w:tcBorders>
              <w:bottom w:val="single" w:sz="8" w:color="auto"/>
            </w:tcBorders>
            <w:gridSpan w:val="2"/>
          </w:tcPr>
          <w:p>
            <w:pPr>
              <w:spacing w:after="0"/>
              <w:rPr>
                <w:sz w:val="3"/>
                <w:szCs w:val="3"/>
                <w:color w:val="auto"/>
              </w:rPr>
            </w:pPr>
          </w:p>
        </w:tc>
        <w:tc>
          <w:tcPr>
            <w:tcW w:w="140" w:type="dxa"/>
            <w:vAlign w:val="bottom"/>
          </w:tcPr>
          <w:p>
            <w:pPr>
              <w:spacing w:after="0"/>
              <w:rPr>
                <w:sz w:val="3"/>
                <w:szCs w:val="3"/>
                <w:color w:val="auto"/>
              </w:rPr>
            </w:pPr>
          </w:p>
        </w:tc>
        <w:tc>
          <w:tcPr>
            <w:tcW w:w="2820" w:type="dxa"/>
            <w:vAlign w:val="bottom"/>
            <w:tcBorders>
              <w:bottom w:val="single" w:sz="8" w:color="auto"/>
            </w:tcBorders>
            <w:gridSpan w:val="2"/>
          </w:tcPr>
          <w:p>
            <w:pPr>
              <w:spacing w:after="0"/>
              <w:rPr>
                <w:sz w:val="3"/>
                <w:szCs w:val="3"/>
                <w:color w:val="auto"/>
              </w:rPr>
            </w:pPr>
          </w:p>
        </w:tc>
      </w:tr>
      <w:tr>
        <w:trPr>
          <w:trHeight w:val="257"/>
        </w:trPr>
        <w:tc>
          <w:tcPr>
            <w:tcW w:w="274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39,321,121</w:t>
            </w:r>
          </w:p>
        </w:tc>
        <w:tc>
          <w:tcPr>
            <w:tcW w:w="140" w:type="dxa"/>
            <w:vAlign w:val="bottom"/>
          </w:tcPr>
          <w:p>
            <w:pPr>
              <w:spacing w:after="0"/>
              <w:rPr>
                <w:sz w:val="22"/>
                <w:szCs w:val="22"/>
                <w:color w:val="auto"/>
              </w:rPr>
            </w:pPr>
          </w:p>
        </w:tc>
        <w:tc>
          <w:tcPr>
            <w:tcW w:w="2740" w:type="dxa"/>
            <w:vAlign w:val="bottom"/>
            <w:tcBorders>
              <w:bottom w:val="single" w:sz="8" w:color="CCEEFF"/>
            </w:tcBorders>
            <w:gridSpan w:val="2"/>
            <w:shd w:val="clear" w:color="auto" w:fill="CCEEFF"/>
          </w:tcPr>
          <w:p>
            <w:pPr>
              <w:jc w:val="right"/>
              <w:ind w:right="910"/>
              <w:spacing w:after="0"/>
              <w:rPr>
                <w:sz w:val="20"/>
                <w:szCs w:val="20"/>
                <w:color w:val="auto"/>
              </w:rPr>
            </w:pPr>
            <w:r>
              <w:rPr>
                <w:rFonts w:ascii="Arial" w:cs="Arial" w:eastAsia="Arial" w:hAnsi="Arial"/>
                <w:sz w:val="18"/>
                <w:szCs w:val="18"/>
                <w:color w:val="auto"/>
              </w:rPr>
              <w:t>1,667,453</w:t>
            </w:r>
          </w:p>
        </w:tc>
        <w:tc>
          <w:tcPr>
            <w:tcW w:w="120" w:type="dxa"/>
            <w:vAlign w:val="bottom"/>
          </w:tcPr>
          <w:p>
            <w:pPr>
              <w:spacing w:after="0"/>
              <w:rPr>
                <w:sz w:val="22"/>
                <w:szCs w:val="22"/>
                <w:color w:val="auto"/>
              </w:rPr>
            </w:pPr>
          </w:p>
        </w:tc>
        <w:tc>
          <w:tcPr>
            <w:tcW w:w="2720" w:type="dxa"/>
            <w:vAlign w:val="bottom"/>
            <w:tcBorders>
              <w:bottom w:val="single" w:sz="8" w:color="CCEEFF"/>
            </w:tcBorders>
            <w:gridSpan w:val="2"/>
            <w:shd w:val="clear" w:color="auto" w:fill="CCEEFF"/>
          </w:tcPr>
          <w:p>
            <w:pPr>
              <w:jc w:val="right"/>
              <w:ind w:right="1010"/>
              <w:spacing w:after="0"/>
              <w:rPr>
                <w:sz w:val="20"/>
                <w:szCs w:val="20"/>
                <w:color w:val="auto"/>
              </w:rPr>
            </w:pPr>
            <w:r>
              <w:rPr>
                <w:rFonts w:ascii="Arial" w:cs="Arial" w:eastAsia="Arial" w:hAnsi="Arial"/>
                <w:sz w:val="18"/>
                <w:szCs w:val="18"/>
                <w:color w:val="auto"/>
              </w:rPr>
              <w:t>14,214</w:t>
            </w:r>
          </w:p>
        </w:tc>
        <w:tc>
          <w:tcPr>
            <w:tcW w:w="140" w:type="dxa"/>
            <w:vAlign w:val="bottom"/>
            <w:tcBorders>
              <w:right w:val="single" w:sz="8" w:color="CCEEFF"/>
            </w:tcBorders>
          </w:tcPr>
          <w:p>
            <w:pPr>
              <w:spacing w:after="0"/>
              <w:rPr>
                <w:sz w:val="22"/>
                <w:szCs w:val="22"/>
                <w:color w:val="auto"/>
              </w:rPr>
            </w:pPr>
          </w:p>
        </w:tc>
        <w:tc>
          <w:tcPr>
            <w:tcW w:w="2820" w:type="dxa"/>
            <w:vAlign w:val="bottom"/>
            <w:tcBorders>
              <w:bottom w:val="single" w:sz="8" w:color="CCEEFF"/>
            </w:tcBorders>
            <w:gridSpan w:val="2"/>
            <w:shd w:val="clear" w:color="auto" w:fill="CCEEFF"/>
          </w:tcPr>
          <w:p>
            <w:pPr>
              <w:jc w:val="right"/>
              <w:ind w:right="970"/>
              <w:spacing w:after="0"/>
              <w:rPr>
                <w:sz w:val="20"/>
                <w:szCs w:val="20"/>
                <w:color w:val="auto"/>
              </w:rPr>
            </w:pPr>
            <w:r>
              <w:rPr>
                <w:rFonts w:ascii="Arial" w:cs="Arial" w:eastAsia="Arial" w:hAnsi="Arial"/>
                <w:sz w:val="18"/>
                <w:szCs w:val="18"/>
                <w:color w:val="auto"/>
              </w:rPr>
              <w:t>1,648,420</w:t>
            </w:r>
          </w:p>
        </w:tc>
      </w:tr>
      <w:tr>
        <w:trPr>
          <w:trHeight w:val="432"/>
        </w:trPr>
        <w:tc>
          <w:tcPr>
            <w:tcW w:w="2880" w:type="dxa"/>
            <w:vAlign w:val="bottom"/>
            <w:gridSpan w:val="2"/>
          </w:tcPr>
          <w:p>
            <w:pPr>
              <w:spacing w:after="0"/>
              <w:rPr>
                <w:sz w:val="20"/>
                <w:szCs w:val="20"/>
                <w:color w:val="auto"/>
              </w:rPr>
            </w:pPr>
            <w:r>
              <w:rPr>
                <w:rFonts w:ascii="Arial" w:cs="Arial" w:eastAsia="Arial" w:hAnsi="Arial"/>
                <w:sz w:val="18"/>
                <w:szCs w:val="18"/>
                <w:b w:val="1"/>
                <w:bCs w:val="1"/>
                <w:color w:val="auto"/>
              </w:rPr>
              <w:t>Ms. Andrea L. Saia</w:t>
            </w:r>
          </w:p>
        </w:tc>
        <w:tc>
          <w:tcPr>
            <w:tcW w:w="1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581"/>
        </w:trPr>
        <w:tc>
          <w:tcPr>
            <w:tcW w:w="28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Votes For</w:t>
            </w:r>
          </w:p>
        </w:tc>
        <w:tc>
          <w:tcPr>
            <w:tcW w:w="120" w:type="dxa"/>
            <w:vAlign w:val="bottom"/>
          </w:tcPr>
          <w:p>
            <w:pPr>
              <w:spacing w:after="0"/>
              <w:rPr>
                <w:sz w:val="24"/>
                <w:szCs w:val="24"/>
                <w:color w:val="auto"/>
              </w:rPr>
            </w:pPr>
          </w:p>
        </w:tc>
        <w:tc>
          <w:tcPr>
            <w:tcW w:w="27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Votes Against</w:t>
            </w:r>
          </w:p>
        </w:tc>
        <w:tc>
          <w:tcPr>
            <w:tcW w:w="120" w:type="dxa"/>
            <w:vAlign w:val="bottom"/>
          </w:tcPr>
          <w:p>
            <w:pPr>
              <w:spacing w:after="0"/>
              <w:rPr>
                <w:sz w:val="24"/>
                <w:szCs w:val="24"/>
                <w:color w:val="auto"/>
              </w:rPr>
            </w:pPr>
          </w:p>
        </w:tc>
        <w:tc>
          <w:tcPr>
            <w:tcW w:w="27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Votes Abstained</w:t>
            </w:r>
          </w:p>
        </w:tc>
        <w:tc>
          <w:tcPr>
            <w:tcW w:w="100" w:type="dxa"/>
            <w:vAlign w:val="bottom"/>
          </w:tcPr>
          <w:p>
            <w:pPr>
              <w:spacing w:after="0"/>
              <w:rPr>
                <w:sz w:val="24"/>
                <w:szCs w:val="24"/>
                <w:color w:val="auto"/>
              </w:rPr>
            </w:pP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89"/>
              </w:rPr>
              <w:t>Broker non-votes</w:t>
            </w:r>
          </w:p>
        </w:tc>
      </w:tr>
      <w:tr>
        <w:trPr>
          <w:trHeight w:val="41"/>
        </w:trPr>
        <w:tc>
          <w:tcPr>
            <w:tcW w:w="2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74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272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2820" w:type="dxa"/>
            <w:vAlign w:val="bottom"/>
            <w:gridSpan w:val="2"/>
          </w:tcPr>
          <w:p>
            <w:pPr>
              <w:spacing w:after="0"/>
              <w:rPr>
                <w:sz w:val="3"/>
                <w:szCs w:val="3"/>
                <w:color w:val="auto"/>
              </w:rPr>
            </w:pPr>
          </w:p>
        </w:tc>
      </w:tr>
      <w:tr>
        <w:trPr>
          <w:trHeight w:val="237"/>
        </w:trPr>
        <w:tc>
          <w:tcPr>
            <w:tcW w:w="2740" w:type="dxa"/>
            <w:vAlign w:val="bottom"/>
            <w:tcBorders>
              <w:top w:val="single" w:sz="8" w:color="auto"/>
            </w:tcBorders>
            <w:shd w:val="clear" w:color="auto" w:fill="CCEEFF"/>
          </w:tcPr>
          <w:p>
            <w:pPr>
              <w:jc w:val="center"/>
              <w:ind w:left="70"/>
              <w:spacing w:after="0"/>
              <w:rPr>
                <w:sz w:val="20"/>
                <w:szCs w:val="20"/>
                <w:color w:val="auto"/>
              </w:rPr>
            </w:pPr>
            <w:r>
              <w:rPr>
                <w:rFonts w:ascii="Arial" w:cs="Arial" w:eastAsia="Arial" w:hAnsi="Arial"/>
                <w:sz w:val="18"/>
                <w:szCs w:val="18"/>
                <w:color w:val="auto"/>
                <w:w w:val="90"/>
              </w:rPr>
              <w:t>40,929,933</w:t>
            </w:r>
          </w:p>
        </w:tc>
        <w:tc>
          <w:tcPr>
            <w:tcW w:w="140" w:type="dxa"/>
            <w:vAlign w:val="bottom"/>
            <w:tcBorders>
              <w:top w:val="single" w:sz="8" w:color="auto"/>
            </w:tcBorders>
            <w:shd w:val="clear" w:color="auto" w:fill="CCEEFF"/>
          </w:tcPr>
          <w:p>
            <w:pPr>
              <w:spacing w:after="0"/>
              <w:rPr>
                <w:sz w:val="20"/>
                <w:szCs w:val="20"/>
                <w:color w:val="auto"/>
              </w:rPr>
            </w:pPr>
          </w:p>
        </w:tc>
        <w:tc>
          <w:tcPr>
            <w:tcW w:w="120" w:type="dxa"/>
            <w:vAlign w:val="bottom"/>
          </w:tcPr>
          <w:p>
            <w:pPr>
              <w:spacing w:after="0"/>
              <w:rPr>
                <w:sz w:val="20"/>
                <w:szCs w:val="20"/>
                <w:color w:val="auto"/>
              </w:rPr>
            </w:pPr>
          </w:p>
        </w:tc>
        <w:tc>
          <w:tcPr>
            <w:tcW w:w="2620" w:type="dxa"/>
            <w:vAlign w:val="bottom"/>
            <w:tcBorders>
              <w:top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90"/>
              </w:rPr>
              <w:t>60,367</w:t>
            </w:r>
          </w:p>
        </w:tc>
        <w:tc>
          <w:tcPr>
            <w:tcW w:w="120" w:type="dxa"/>
            <w:vAlign w:val="bottom"/>
            <w:tcBorders>
              <w:top w:val="single" w:sz="8" w:color="auto"/>
            </w:tcBorders>
            <w:shd w:val="clear" w:color="auto" w:fill="CCEEFF"/>
          </w:tcPr>
          <w:p>
            <w:pPr>
              <w:spacing w:after="0"/>
              <w:rPr>
                <w:sz w:val="20"/>
                <w:szCs w:val="20"/>
                <w:color w:val="auto"/>
              </w:rPr>
            </w:pPr>
          </w:p>
        </w:tc>
        <w:tc>
          <w:tcPr>
            <w:tcW w:w="120" w:type="dxa"/>
            <w:vAlign w:val="bottom"/>
          </w:tcPr>
          <w:p>
            <w:pPr>
              <w:spacing w:after="0"/>
              <w:rPr>
                <w:sz w:val="20"/>
                <w:szCs w:val="20"/>
                <w:color w:val="auto"/>
              </w:rPr>
            </w:pPr>
          </w:p>
        </w:tc>
        <w:tc>
          <w:tcPr>
            <w:tcW w:w="2600" w:type="dxa"/>
            <w:vAlign w:val="bottom"/>
            <w:tcBorders>
              <w:top w:val="single" w:sz="8" w:color="auto"/>
            </w:tcBorders>
            <w:shd w:val="clear" w:color="auto" w:fill="CCEEFF"/>
          </w:tcPr>
          <w:p>
            <w:pPr>
              <w:jc w:val="center"/>
              <w:ind w:left="50"/>
              <w:spacing w:after="0"/>
              <w:rPr>
                <w:sz w:val="20"/>
                <w:szCs w:val="20"/>
                <w:color w:val="auto"/>
              </w:rPr>
            </w:pPr>
            <w:r>
              <w:rPr>
                <w:rFonts w:ascii="Arial" w:cs="Arial" w:eastAsia="Arial" w:hAnsi="Arial"/>
                <w:sz w:val="18"/>
                <w:szCs w:val="18"/>
                <w:color w:val="auto"/>
                <w:w w:val="90"/>
              </w:rPr>
              <w:t>12,488</w:t>
            </w:r>
          </w:p>
        </w:tc>
        <w:tc>
          <w:tcPr>
            <w:tcW w:w="140" w:type="dxa"/>
            <w:vAlign w:val="bottom"/>
            <w:tcBorders>
              <w:top w:val="single" w:sz="8" w:color="auto"/>
              <w:right w:val="single" w:sz="8" w:color="CCEEFF"/>
            </w:tcBorders>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2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1,648,420</w:t>
            </w:r>
          </w:p>
        </w:tc>
      </w:tr>
      <w:tr>
        <w:trPr>
          <w:trHeight w:val="41"/>
        </w:trPr>
        <w:tc>
          <w:tcPr>
            <w:tcW w:w="27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20" w:type="dxa"/>
            <w:vAlign w:val="bottom"/>
          </w:tcPr>
          <w:p>
            <w:pPr>
              <w:spacing w:after="0"/>
              <w:rPr>
                <w:sz w:val="3"/>
                <w:szCs w:val="3"/>
                <w:color w:val="auto"/>
              </w:rPr>
            </w:pPr>
          </w:p>
        </w:tc>
        <w:tc>
          <w:tcPr>
            <w:tcW w:w="26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0" w:type="dxa"/>
            <w:vAlign w:val="bottom"/>
          </w:tcPr>
          <w:p>
            <w:pPr>
              <w:spacing w:after="0"/>
              <w:rPr>
                <w:sz w:val="3"/>
                <w:szCs w:val="3"/>
                <w:color w:val="auto"/>
              </w:rPr>
            </w:pPr>
          </w:p>
        </w:tc>
        <w:tc>
          <w:tcPr>
            <w:tcW w:w="260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100" w:type="dxa"/>
            <w:vAlign w:val="bottom"/>
          </w:tcPr>
          <w:p>
            <w:pPr>
              <w:spacing w:after="0"/>
              <w:rPr>
                <w:sz w:val="3"/>
                <w:szCs w:val="3"/>
                <w:color w:val="auto"/>
              </w:rPr>
            </w:pPr>
          </w:p>
        </w:tc>
        <w:tc>
          <w:tcPr>
            <w:tcW w:w="2720" w:type="dxa"/>
            <w:vAlign w:val="bottom"/>
            <w:shd w:val="clear" w:color="auto" w:fill="CCEEFF"/>
          </w:tcPr>
          <w:p>
            <w:pPr>
              <w:spacing w:after="0"/>
              <w:rPr>
                <w:sz w:val="3"/>
                <w:szCs w:val="3"/>
                <w:color w:val="auto"/>
              </w:rPr>
            </w:pPr>
          </w:p>
        </w:tc>
      </w:tr>
    </w:tbl>
    <w:p>
      <w:pPr>
        <w:spacing w:after="0" w:line="202" w:lineRule="exact"/>
        <w:rPr>
          <w:sz w:val="20"/>
          <w:szCs w:val="20"/>
          <w:color w:val="auto"/>
        </w:rPr>
      </w:pPr>
    </w:p>
    <w:p>
      <w:pPr>
        <w:ind w:right="420" w:firstLine="8"/>
        <w:spacing w:after="0" w:line="277" w:lineRule="auto"/>
        <w:tabs>
          <w:tab w:leader="none" w:pos="315" w:val="left"/>
        </w:tabs>
        <w:numPr>
          <w:ilvl w:val="0"/>
          <w:numId w:val="3"/>
        </w:numPr>
        <w:rPr>
          <w:rFonts w:ascii="Arial" w:cs="Arial" w:eastAsia="Arial" w:hAnsi="Arial"/>
          <w:sz w:val="18"/>
          <w:szCs w:val="18"/>
          <w:color w:val="auto"/>
        </w:rPr>
      </w:pPr>
      <w:r>
        <w:rPr>
          <w:rFonts w:ascii="Arial" w:cs="Arial" w:eastAsia="Arial" w:hAnsi="Arial"/>
          <w:sz w:val="18"/>
          <w:szCs w:val="18"/>
          <w:color w:val="auto"/>
        </w:rPr>
        <w:t>Ordinary resolution to approve, on an advisory basis LivaNova’s compensation of its Named Executive Officers (“U.S. Say-on-Pay”). This advisory resolution was approved.</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80" w:type="dxa"/>
            <w:vAlign w:val="bottom"/>
          </w:tcPr>
          <w:p>
            <w:pPr>
              <w:jc w:val="center"/>
              <w:spacing w:after="0"/>
              <w:rPr>
                <w:sz w:val="20"/>
                <w:szCs w:val="20"/>
                <w:color w:val="auto"/>
              </w:rPr>
            </w:pPr>
            <w:r>
              <w:rPr>
                <w:rFonts w:ascii="Arial" w:cs="Arial" w:eastAsia="Arial" w:hAnsi="Arial"/>
                <w:sz w:val="18"/>
                <w:szCs w:val="18"/>
                <w:b w:val="1"/>
                <w:bCs w:val="1"/>
                <w:color w:val="auto"/>
                <w:w w:val="89"/>
              </w:rPr>
              <w:t>Votes For</w:t>
            </w:r>
          </w:p>
        </w:tc>
        <w:tc>
          <w:tcPr>
            <w:tcW w:w="120" w:type="dxa"/>
            <w:vAlign w:val="bottom"/>
          </w:tcPr>
          <w:p>
            <w:pPr>
              <w:spacing w:after="0"/>
              <w:rPr>
                <w:sz w:val="20"/>
                <w:szCs w:val="20"/>
                <w:color w:val="auto"/>
              </w:rPr>
            </w:pPr>
          </w:p>
        </w:tc>
        <w:tc>
          <w:tcPr>
            <w:tcW w:w="2740" w:type="dxa"/>
            <w:vAlign w:val="bottom"/>
          </w:tcPr>
          <w:p>
            <w:pPr>
              <w:jc w:val="center"/>
              <w:spacing w:after="0"/>
              <w:rPr>
                <w:sz w:val="20"/>
                <w:szCs w:val="20"/>
                <w:color w:val="auto"/>
              </w:rPr>
            </w:pPr>
            <w:r>
              <w:rPr>
                <w:rFonts w:ascii="Arial" w:cs="Arial" w:eastAsia="Arial" w:hAnsi="Arial"/>
                <w:sz w:val="18"/>
                <w:szCs w:val="18"/>
                <w:b w:val="1"/>
                <w:bCs w:val="1"/>
                <w:color w:val="auto"/>
                <w:w w:val="86"/>
              </w:rPr>
              <w:t>Votes Against</w:t>
            </w:r>
          </w:p>
        </w:tc>
        <w:tc>
          <w:tcPr>
            <w:tcW w:w="120" w:type="dxa"/>
            <w:vAlign w:val="bottom"/>
          </w:tcPr>
          <w:p>
            <w:pPr>
              <w:spacing w:after="0"/>
              <w:rPr>
                <w:sz w:val="20"/>
                <w:szCs w:val="20"/>
                <w:color w:val="auto"/>
              </w:rPr>
            </w:pP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87"/>
              </w:rPr>
              <w:t>Votes Abstained</w:t>
            </w:r>
          </w:p>
        </w:tc>
        <w:tc>
          <w:tcPr>
            <w:tcW w:w="120" w:type="dxa"/>
            <w:vAlign w:val="bottom"/>
          </w:tcPr>
          <w:p>
            <w:pPr>
              <w:spacing w:after="0"/>
              <w:rPr>
                <w:sz w:val="20"/>
                <w:szCs w:val="20"/>
                <w:color w:val="auto"/>
              </w:rPr>
            </w:pP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89"/>
              </w:rPr>
              <w:t>Broker non-votes</w:t>
            </w:r>
          </w:p>
        </w:tc>
      </w:tr>
      <w:tr>
        <w:trPr>
          <w:trHeight w:val="41"/>
        </w:trPr>
        <w:tc>
          <w:tcPr>
            <w:tcW w:w="28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7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7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720" w:type="dxa"/>
            <w:vAlign w:val="bottom"/>
            <w:tcBorders>
              <w:bottom w:val="single" w:sz="8" w:color="auto"/>
            </w:tcBorders>
          </w:tcPr>
          <w:p>
            <w:pPr>
              <w:spacing w:after="0"/>
              <w:rPr>
                <w:sz w:val="3"/>
                <w:szCs w:val="3"/>
                <w:color w:val="auto"/>
              </w:rPr>
            </w:pPr>
          </w:p>
        </w:tc>
      </w:tr>
      <w:tr>
        <w:trPr>
          <w:trHeight w:val="237"/>
        </w:trPr>
        <w:tc>
          <w:tcPr>
            <w:tcW w:w="288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rPr>
              <w:t>39,080,324</w:t>
            </w:r>
          </w:p>
        </w:tc>
        <w:tc>
          <w:tcPr>
            <w:tcW w:w="120" w:type="dxa"/>
            <w:vAlign w:val="bottom"/>
          </w:tcPr>
          <w:p>
            <w:pPr>
              <w:spacing w:after="0"/>
              <w:rPr>
                <w:sz w:val="20"/>
                <w:szCs w:val="20"/>
                <w:color w:val="auto"/>
              </w:rPr>
            </w:pPr>
          </w:p>
        </w:tc>
        <w:tc>
          <w:tcPr>
            <w:tcW w:w="274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1,883,264</w:t>
            </w:r>
          </w:p>
        </w:tc>
        <w:tc>
          <w:tcPr>
            <w:tcW w:w="120" w:type="dxa"/>
            <w:vAlign w:val="bottom"/>
          </w:tcPr>
          <w:p>
            <w:pPr>
              <w:spacing w:after="0"/>
              <w:rPr>
                <w:sz w:val="20"/>
                <w:szCs w:val="20"/>
                <w:color w:val="auto"/>
              </w:rPr>
            </w:pPr>
          </w:p>
        </w:tc>
        <w:tc>
          <w:tcPr>
            <w:tcW w:w="272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rPr>
              <w:t>39,200</w:t>
            </w:r>
          </w:p>
        </w:tc>
        <w:tc>
          <w:tcPr>
            <w:tcW w:w="120" w:type="dxa"/>
            <w:vAlign w:val="bottom"/>
          </w:tcPr>
          <w:p>
            <w:pPr>
              <w:spacing w:after="0"/>
              <w:rPr>
                <w:sz w:val="20"/>
                <w:szCs w:val="20"/>
                <w:color w:val="auto"/>
              </w:rPr>
            </w:pPr>
          </w:p>
        </w:tc>
        <w:tc>
          <w:tcPr>
            <w:tcW w:w="272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1,648,420</w:t>
            </w:r>
          </w:p>
        </w:tc>
      </w:tr>
      <w:tr>
        <w:trPr>
          <w:trHeight w:val="41"/>
        </w:trPr>
        <w:tc>
          <w:tcPr>
            <w:tcW w:w="2880" w:type="dxa"/>
            <w:vAlign w:val="bottom"/>
            <w:shd w:val="clear" w:color="auto" w:fill="CCEEFF"/>
          </w:tcPr>
          <w:p>
            <w:pPr>
              <w:spacing w:after="0"/>
              <w:rPr>
                <w:sz w:val="3"/>
                <w:szCs w:val="3"/>
                <w:color w:val="auto"/>
              </w:rPr>
            </w:pPr>
          </w:p>
        </w:tc>
        <w:tc>
          <w:tcPr>
            <w:tcW w:w="120" w:type="dxa"/>
            <w:vAlign w:val="bottom"/>
          </w:tcPr>
          <w:p>
            <w:pPr>
              <w:spacing w:after="0"/>
              <w:rPr>
                <w:sz w:val="3"/>
                <w:szCs w:val="3"/>
                <w:color w:val="auto"/>
              </w:rPr>
            </w:pPr>
          </w:p>
        </w:tc>
        <w:tc>
          <w:tcPr>
            <w:tcW w:w="2740" w:type="dxa"/>
            <w:vAlign w:val="bottom"/>
            <w:shd w:val="clear" w:color="auto" w:fill="CCEEFF"/>
          </w:tcPr>
          <w:p>
            <w:pPr>
              <w:spacing w:after="0"/>
              <w:rPr>
                <w:sz w:val="3"/>
                <w:szCs w:val="3"/>
                <w:color w:val="auto"/>
              </w:rPr>
            </w:pPr>
          </w:p>
        </w:tc>
        <w:tc>
          <w:tcPr>
            <w:tcW w:w="120" w:type="dxa"/>
            <w:vAlign w:val="bottom"/>
          </w:tcPr>
          <w:p>
            <w:pPr>
              <w:spacing w:after="0"/>
              <w:rPr>
                <w:sz w:val="3"/>
                <w:szCs w:val="3"/>
                <w:color w:val="auto"/>
              </w:rPr>
            </w:pPr>
          </w:p>
        </w:tc>
        <w:tc>
          <w:tcPr>
            <w:tcW w:w="2720" w:type="dxa"/>
            <w:vAlign w:val="bottom"/>
            <w:shd w:val="clear" w:color="auto" w:fill="CCEEFF"/>
          </w:tcPr>
          <w:p>
            <w:pPr>
              <w:spacing w:after="0"/>
              <w:rPr>
                <w:sz w:val="3"/>
                <w:szCs w:val="3"/>
                <w:color w:val="auto"/>
              </w:rPr>
            </w:pPr>
          </w:p>
        </w:tc>
        <w:tc>
          <w:tcPr>
            <w:tcW w:w="120" w:type="dxa"/>
            <w:vAlign w:val="bottom"/>
          </w:tcPr>
          <w:p>
            <w:pPr>
              <w:spacing w:after="0"/>
              <w:rPr>
                <w:sz w:val="3"/>
                <w:szCs w:val="3"/>
                <w:color w:val="auto"/>
              </w:rPr>
            </w:pPr>
          </w:p>
        </w:tc>
        <w:tc>
          <w:tcPr>
            <w:tcW w:w="2720" w:type="dxa"/>
            <w:vAlign w:val="bottom"/>
            <w:shd w:val="clear" w:color="auto" w:fill="CCEEFF"/>
          </w:tcPr>
          <w:p>
            <w:pPr>
              <w:spacing w:after="0"/>
              <w:rPr>
                <w:sz w:val="3"/>
                <w:szCs w:val="3"/>
                <w:color w:val="auto"/>
              </w:rPr>
            </w:pPr>
          </w:p>
        </w:tc>
      </w:tr>
    </w:tbl>
    <w:p>
      <w:pPr>
        <w:spacing w:after="0" w:line="202" w:lineRule="exact"/>
        <w:rPr>
          <w:sz w:val="20"/>
          <w:szCs w:val="20"/>
          <w:color w:val="auto"/>
        </w:rPr>
      </w:pPr>
    </w:p>
    <w:p>
      <w:pPr>
        <w:ind w:firstLine="8"/>
        <w:spacing w:after="0" w:line="277" w:lineRule="auto"/>
        <w:tabs>
          <w:tab w:leader="none" w:pos="337" w:val="left"/>
        </w:tabs>
        <w:numPr>
          <w:ilvl w:val="0"/>
          <w:numId w:val="4"/>
        </w:numPr>
        <w:rPr>
          <w:rFonts w:ascii="Arial" w:cs="Arial" w:eastAsia="Arial" w:hAnsi="Arial"/>
          <w:sz w:val="18"/>
          <w:szCs w:val="18"/>
          <w:color w:val="auto"/>
        </w:rPr>
      </w:pPr>
      <w:r>
        <w:rPr>
          <w:rFonts w:ascii="Arial" w:cs="Arial" w:eastAsia="Arial" w:hAnsi="Arial"/>
          <w:sz w:val="18"/>
          <w:szCs w:val="18"/>
          <w:color w:val="auto"/>
        </w:rPr>
        <w:t>Ordinary resolution to ratify the appointment of PricewaterhouseCoopers LLP, a Delaware limited liability partnership ("PwC USA"), as the Company’s independent registered public accounting firm for the year ended December 31, 2018. This ordinary resolution was approved.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Votes For</w:t>
            </w:r>
          </w:p>
        </w:tc>
        <w:tc>
          <w:tcPr>
            <w:tcW w:w="120" w:type="dxa"/>
            <w:vAlign w:val="bottom"/>
          </w:tcPr>
          <w:p>
            <w:pPr>
              <w:spacing w:after="0"/>
              <w:rPr>
                <w:sz w:val="20"/>
                <w:szCs w:val="20"/>
                <w:color w:val="auto"/>
              </w:rPr>
            </w:pPr>
          </w:p>
        </w:tc>
        <w:tc>
          <w:tcPr>
            <w:tcW w:w="27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6"/>
              </w:rPr>
              <w:t>Votes Against</w:t>
            </w:r>
          </w:p>
        </w:tc>
        <w:tc>
          <w:tcPr>
            <w:tcW w:w="120" w:type="dxa"/>
            <w:vAlign w:val="bottom"/>
          </w:tcPr>
          <w:p>
            <w:pPr>
              <w:spacing w:after="0"/>
              <w:rPr>
                <w:sz w:val="20"/>
                <w:szCs w:val="20"/>
                <w:color w:val="auto"/>
              </w:rPr>
            </w:pPr>
          </w:p>
        </w:tc>
        <w:tc>
          <w:tcPr>
            <w:tcW w:w="27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7"/>
              </w:rPr>
              <w:t>Votes Abstained</w:t>
            </w:r>
          </w:p>
        </w:tc>
        <w:tc>
          <w:tcPr>
            <w:tcW w:w="120" w:type="dxa"/>
            <w:vAlign w:val="bottom"/>
          </w:tcPr>
          <w:p>
            <w:pPr>
              <w:spacing w:after="0"/>
              <w:rPr>
                <w:sz w:val="20"/>
                <w:szCs w:val="20"/>
                <w:color w:val="auto"/>
              </w:rPr>
            </w:pP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89"/>
              </w:rPr>
              <w:t>Broker non-votes</w:t>
            </w:r>
          </w:p>
        </w:tc>
        <w:tc>
          <w:tcPr>
            <w:tcW w:w="0" w:type="dxa"/>
            <w:vAlign w:val="bottom"/>
          </w:tcPr>
          <w:p>
            <w:pPr>
              <w:spacing w:after="0"/>
              <w:rPr>
                <w:sz w:val="1"/>
                <w:szCs w:val="1"/>
                <w:color w:val="auto"/>
              </w:rPr>
            </w:pPr>
          </w:p>
        </w:tc>
      </w:tr>
      <w:tr>
        <w:trPr>
          <w:trHeight w:val="108"/>
        </w:trPr>
        <w:tc>
          <w:tcPr>
            <w:tcW w:w="2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7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7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8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7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7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7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288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rPr>
              <w:t>42,343,496</w:t>
            </w:r>
          </w:p>
        </w:tc>
        <w:tc>
          <w:tcPr>
            <w:tcW w:w="120" w:type="dxa"/>
            <w:vAlign w:val="bottom"/>
          </w:tcPr>
          <w:p>
            <w:pPr>
              <w:spacing w:after="0"/>
              <w:rPr>
                <w:sz w:val="20"/>
                <w:szCs w:val="20"/>
                <w:color w:val="auto"/>
              </w:rPr>
            </w:pPr>
          </w:p>
        </w:tc>
        <w:tc>
          <w:tcPr>
            <w:tcW w:w="274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rPr>
              <w:t>294,263</w:t>
            </w:r>
          </w:p>
        </w:tc>
        <w:tc>
          <w:tcPr>
            <w:tcW w:w="120" w:type="dxa"/>
            <w:vAlign w:val="bottom"/>
          </w:tcPr>
          <w:p>
            <w:pPr>
              <w:spacing w:after="0"/>
              <w:rPr>
                <w:sz w:val="20"/>
                <w:szCs w:val="20"/>
                <w:color w:val="auto"/>
              </w:rPr>
            </w:pPr>
          </w:p>
        </w:tc>
        <w:tc>
          <w:tcPr>
            <w:tcW w:w="272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rPr>
              <w:t>13,449</w:t>
            </w:r>
          </w:p>
        </w:tc>
        <w:tc>
          <w:tcPr>
            <w:tcW w:w="120" w:type="dxa"/>
            <w:vAlign w:val="bottom"/>
          </w:tcPr>
          <w:p>
            <w:pPr>
              <w:spacing w:after="0"/>
              <w:rPr>
                <w:sz w:val="20"/>
                <w:szCs w:val="20"/>
                <w:color w:val="auto"/>
              </w:rPr>
            </w:pP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41"/>
        </w:trPr>
        <w:tc>
          <w:tcPr>
            <w:tcW w:w="2880" w:type="dxa"/>
            <w:vAlign w:val="bottom"/>
            <w:shd w:val="clear" w:color="auto" w:fill="CCEEFF"/>
          </w:tcPr>
          <w:p>
            <w:pPr>
              <w:spacing w:after="0"/>
              <w:rPr>
                <w:sz w:val="3"/>
                <w:szCs w:val="3"/>
                <w:color w:val="auto"/>
              </w:rPr>
            </w:pPr>
          </w:p>
        </w:tc>
        <w:tc>
          <w:tcPr>
            <w:tcW w:w="120" w:type="dxa"/>
            <w:vAlign w:val="bottom"/>
          </w:tcPr>
          <w:p>
            <w:pPr>
              <w:spacing w:after="0"/>
              <w:rPr>
                <w:sz w:val="3"/>
                <w:szCs w:val="3"/>
                <w:color w:val="auto"/>
              </w:rPr>
            </w:pPr>
          </w:p>
        </w:tc>
        <w:tc>
          <w:tcPr>
            <w:tcW w:w="2740" w:type="dxa"/>
            <w:vAlign w:val="bottom"/>
            <w:shd w:val="clear" w:color="auto" w:fill="CCEEFF"/>
          </w:tcPr>
          <w:p>
            <w:pPr>
              <w:spacing w:after="0"/>
              <w:rPr>
                <w:sz w:val="3"/>
                <w:szCs w:val="3"/>
                <w:color w:val="auto"/>
              </w:rPr>
            </w:pPr>
          </w:p>
        </w:tc>
        <w:tc>
          <w:tcPr>
            <w:tcW w:w="120" w:type="dxa"/>
            <w:vAlign w:val="bottom"/>
          </w:tcPr>
          <w:p>
            <w:pPr>
              <w:spacing w:after="0"/>
              <w:rPr>
                <w:sz w:val="3"/>
                <w:szCs w:val="3"/>
                <w:color w:val="auto"/>
              </w:rPr>
            </w:pPr>
          </w:p>
        </w:tc>
        <w:tc>
          <w:tcPr>
            <w:tcW w:w="2720" w:type="dxa"/>
            <w:vAlign w:val="bottom"/>
            <w:shd w:val="clear" w:color="auto" w:fill="CCEEFF"/>
          </w:tcPr>
          <w:p>
            <w:pPr>
              <w:spacing w:after="0"/>
              <w:rPr>
                <w:sz w:val="3"/>
                <w:szCs w:val="3"/>
                <w:color w:val="auto"/>
              </w:rPr>
            </w:pPr>
          </w:p>
        </w:tc>
        <w:tc>
          <w:tcPr>
            <w:tcW w:w="120" w:type="dxa"/>
            <w:vAlign w:val="bottom"/>
          </w:tcPr>
          <w:p>
            <w:pPr>
              <w:spacing w:after="0"/>
              <w:rPr>
                <w:sz w:val="3"/>
                <w:szCs w:val="3"/>
                <w:color w:val="auto"/>
              </w:rPr>
            </w:pPr>
          </w:p>
        </w:tc>
        <w:tc>
          <w:tcPr>
            <w:tcW w:w="272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8"/>
        <w:spacing w:after="0" w:line="277" w:lineRule="auto"/>
        <w:tabs>
          <w:tab w:leader="none" w:pos="389" w:val="left"/>
        </w:tabs>
        <w:numPr>
          <w:ilvl w:val="0"/>
          <w:numId w:val="5"/>
        </w:numPr>
        <w:rPr>
          <w:rFonts w:ascii="Arial" w:cs="Arial" w:eastAsia="Arial" w:hAnsi="Arial"/>
          <w:sz w:val="18"/>
          <w:szCs w:val="18"/>
          <w:color w:val="auto"/>
        </w:rPr>
      </w:pPr>
      <w:r>
        <w:rPr>
          <w:rFonts w:ascii="Arial" w:cs="Arial" w:eastAsia="Arial" w:hAnsi="Arial"/>
          <w:sz w:val="18"/>
          <w:szCs w:val="18"/>
          <w:color w:val="auto"/>
        </w:rPr>
        <w:t>Ordinary resolution to approve, on an advisory basis, the directors’ remuneration report in the form set out in the Company’s UK annual report and accounts (“U.K. Annual Report”) for the period ended December 31, 2018. This advisory resolution was approved.</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40" w:type="dxa"/>
            <w:vAlign w:val="bottom"/>
          </w:tcPr>
          <w:p>
            <w:pPr>
              <w:jc w:val="center"/>
              <w:spacing w:after="0"/>
              <w:rPr>
                <w:sz w:val="20"/>
                <w:szCs w:val="20"/>
                <w:color w:val="auto"/>
              </w:rPr>
            </w:pPr>
            <w:r>
              <w:rPr>
                <w:rFonts w:ascii="Arial" w:cs="Arial" w:eastAsia="Arial" w:hAnsi="Arial"/>
                <w:sz w:val="18"/>
                <w:szCs w:val="18"/>
                <w:b w:val="1"/>
                <w:bCs w:val="1"/>
                <w:color w:val="auto"/>
                <w:w w:val="89"/>
              </w:rPr>
              <w:t>Votes For</w:t>
            </w:r>
          </w:p>
        </w:tc>
        <w:tc>
          <w:tcPr>
            <w:tcW w:w="140" w:type="dxa"/>
            <w:vAlign w:val="bottom"/>
          </w:tcPr>
          <w:p>
            <w:pPr>
              <w:spacing w:after="0"/>
              <w:rPr>
                <w:sz w:val="20"/>
                <w:szCs w:val="20"/>
                <w:color w:val="auto"/>
              </w:rPr>
            </w:pPr>
          </w:p>
        </w:tc>
        <w:tc>
          <w:tcPr>
            <w:tcW w:w="2740" w:type="dxa"/>
            <w:vAlign w:val="bottom"/>
          </w:tcPr>
          <w:p>
            <w:pPr>
              <w:jc w:val="center"/>
              <w:spacing w:after="0"/>
              <w:rPr>
                <w:sz w:val="20"/>
                <w:szCs w:val="20"/>
                <w:color w:val="auto"/>
              </w:rPr>
            </w:pPr>
            <w:r>
              <w:rPr>
                <w:rFonts w:ascii="Arial" w:cs="Arial" w:eastAsia="Arial" w:hAnsi="Arial"/>
                <w:sz w:val="18"/>
                <w:szCs w:val="18"/>
                <w:b w:val="1"/>
                <w:bCs w:val="1"/>
                <w:color w:val="auto"/>
                <w:w w:val="86"/>
              </w:rPr>
              <w:t>Votes Against</w:t>
            </w:r>
          </w:p>
        </w:tc>
        <w:tc>
          <w:tcPr>
            <w:tcW w:w="120" w:type="dxa"/>
            <w:vAlign w:val="bottom"/>
          </w:tcPr>
          <w:p>
            <w:pPr>
              <w:spacing w:after="0"/>
              <w:rPr>
                <w:sz w:val="20"/>
                <w:szCs w:val="20"/>
                <w:color w:val="auto"/>
              </w:rPr>
            </w:pP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87"/>
              </w:rPr>
              <w:t>Votes Abstained</w:t>
            </w:r>
          </w:p>
        </w:tc>
        <w:tc>
          <w:tcPr>
            <w:tcW w:w="120" w:type="dxa"/>
            <w:vAlign w:val="bottom"/>
          </w:tcPr>
          <w:p>
            <w:pPr>
              <w:spacing w:after="0"/>
              <w:rPr>
                <w:sz w:val="20"/>
                <w:szCs w:val="20"/>
                <w:color w:val="auto"/>
              </w:rPr>
            </w:pPr>
          </w:p>
        </w:tc>
        <w:tc>
          <w:tcPr>
            <w:tcW w:w="2840" w:type="dxa"/>
            <w:vAlign w:val="bottom"/>
          </w:tcPr>
          <w:p>
            <w:pPr>
              <w:jc w:val="center"/>
              <w:spacing w:after="0"/>
              <w:rPr>
                <w:sz w:val="20"/>
                <w:szCs w:val="20"/>
                <w:color w:val="auto"/>
              </w:rPr>
            </w:pPr>
            <w:r>
              <w:rPr>
                <w:rFonts w:ascii="Arial" w:cs="Arial" w:eastAsia="Arial" w:hAnsi="Arial"/>
                <w:sz w:val="18"/>
                <w:szCs w:val="18"/>
                <w:b w:val="1"/>
                <w:bCs w:val="1"/>
                <w:color w:val="auto"/>
                <w:w w:val="89"/>
              </w:rPr>
              <w:t>Broker non-votes</w:t>
            </w:r>
          </w:p>
        </w:tc>
      </w:tr>
      <w:tr>
        <w:trPr>
          <w:trHeight w:val="41"/>
        </w:trPr>
        <w:tc>
          <w:tcPr>
            <w:tcW w:w="27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7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7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r>
      <w:tr>
        <w:trPr>
          <w:trHeight w:val="237"/>
        </w:trPr>
        <w:tc>
          <w:tcPr>
            <w:tcW w:w="27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39,139,244</w:t>
            </w:r>
          </w:p>
        </w:tc>
        <w:tc>
          <w:tcPr>
            <w:tcW w:w="140" w:type="dxa"/>
            <w:vAlign w:val="bottom"/>
          </w:tcPr>
          <w:p>
            <w:pPr>
              <w:spacing w:after="0"/>
              <w:rPr>
                <w:sz w:val="20"/>
                <w:szCs w:val="20"/>
                <w:color w:val="auto"/>
              </w:rPr>
            </w:pPr>
          </w:p>
        </w:tc>
        <w:tc>
          <w:tcPr>
            <w:tcW w:w="274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1,822,538</w:t>
            </w:r>
          </w:p>
        </w:tc>
        <w:tc>
          <w:tcPr>
            <w:tcW w:w="120" w:type="dxa"/>
            <w:vAlign w:val="bottom"/>
          </w:tcPr>
          <w:p>
            <w:pPr>
              <w:spacing w:after="0"/>
              <w:rPr>
                <w:sz w:val="20"/>
                <w:szCs w:val="20"/>
                <w:color w:val="auto"/>
              </w:rPr>
            </w:pPr>
          </w:p>
        </w:tc>
        <w:tc>
          <w:tcPr>
            <w:tcW w:w="272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rPr>
              <w:t>41,006</w:t>
            </w:r>
          </w:p>
        </w:tc>
        <w:tc>
          <w:tcPr>
            <w:tcW w:w="120" w:type="dxa"/>
            <w:vAlign w:val="bottom"/>
          </w:tcPr>
          <w:p>
            <w:pPr>
              <w:spacing w:after="0"/>
              <w:rPr>
                <w:sz w:val="20"/>
                <w:szCs w:val="20"/>
                <w:color w:val="auto"/>
              </w:rPr>
            </w:pPr>
          </w:p>
        </w:tc>
        <w:tc>
          <w:tcPr>
            <w:tcW w:w="284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rPr>
              <w:t>1,648,420</w:t>
            </w:r>
          </w:p>
        </w:tc>
      </w:tr>
      <w:tr>
        <w:trPr>
          <w:trHeight w:val="41"/>
        </w:trPr>
        <w:tc>
          <w:tcPr>
            <w:tcW w:w="2740" w:type="dxa"/>
            <w:vAlign w:val="bottom"/>
            <w:shd w:val="clear" w:color="auto" w:fill="CCEEFF"/>
          </w:tcPr>
          <w:p>
            <w:pPr>
              <w:spacing w:after="0"/>
              <w:rPr>
                <w:sz w:val="3"/>
                <w:szCs w:val="3"/>
                <w:color w:val="auto"/>
              </w:rPr>
            </w:pPr>
          </w:p>
        </w:tc>
        <w:tc>
          <w:tcPr>
            <w:tcW w:w="140" w:type="dxa"/>
            <w:vAlign w:val="bottom"/>
          </w:tcPr>
          <w:p>
            <w:pPr>
              <w:spacing w:after="0"/>
              <w:rPr>
                <w:sz w:val="3"/>
                <w:szCs w:val="3"/>
                <w:color w:val="auto"/>
              </w:rPr>
            </w:pPr>
          </w:p>
        </w:tc>
        <w:tc>
          <w:tcPr>
            <w:tcW w:w="2740" w:type="dxa"/>
            <w:vAlign w:val="bottom"/>
            <w:shd w:val="clear" w:color="auto" w:fill="CCEEFF"/>
          </w:tcPr>
          <w:p>
            <w:pPr>
              <w:spacing w:after="0"/>
              <w:rPr>
                <w:sz w:val="3"/>
                <w:szCs w:val="3"/>
                <w:color w:val="auto"/>
              </w:rPr>
            </w:pPr>
          </w:p>
        </w:tc>
        <w:tc>
          <w:tcPr>
            <w:tcW w:w="120" w:type="dxa"/>
            <w:vAlign w:val="bottom"/>
          </w:tcPr>
          <w:p>
            <w:pPr>
              <w:spacing w:after="0"/>
              <w:rPr>
                <w:sz w:val="3"/>
                <w:szCs w:val="3"/>
                <w:color w:val="auto"/>
              </w:rPr>
            </w:pPr>
          </w:p>
        </w:tc>
        <w:tc>
          <w:tcPr>
            <w:tcW w:w="2720" w:type="dxa"/>
            <w:vAlign w:val="bottom"/>
            <w:shd w:val="clear" w:color="auto" w:fill="CCEEFF"/>
          </w:tcPr>
          <w:p>
            <w:pPr>
              <w:spacing w:after="0"/>
              <w:rPr>
                <w:sz w:val="3"/>
                <w:szCs w:val="3"/>
                <w:color w:val="auto"/>
              </w:rPr>
            </w:pPr>
          </w:p>
        </w:tc>
        <w:tc>
          <w:tcPr>
            <w:tcW w:w="120" w:type="dxa"/>
            <w:vAlign w:val="bottom"/>
          </w:tcPr>
          <w:p>
            <w:pPr>
              <w:spacing w:after="0"/>
              <w:rPr>
                <w:sz w:val="3"/>
                <w:szCs w:val="3"/>
                <w:color w:val="auto"/>
              </w:rPr>
            </w:pPr>
          </w:p>
        </w:tc>
        <w:tc>
          <w:tcPr>
            <w:tcW w:w="2840" w:type="dxa"/>
            <w:vAlign w:val="bottom"/>
            <w:shd w:val="clear" w:color="auto" w:fill="CCEEFF"/>
          </w:tcPr>
          <w:p>
            <w:pPr>
              <w:spacing w:after="0"/>
              <w:rPr>
                <w:sz w:val="3"/>
                <w:szCs w:val="3"/>
                <w:color w:val="auto"/>
              </w:rPr>
            </w:pPr>
          </w:p>
        </w:tc>
      </w:tr>
    </w:tbl>
    <w:p>
      <w:pPr>
        <w:spacing w:after="0" w:line="202" w:lineRule="exact"/>
        <w:rPr>
          <w:sz w:val="20"/>
          <w:szCs w:val="20"/>
          <w:color w:val="auto"/>
        </w:rPr>
      </w:pPr>
    </w:p>
    <w:p>
      <w:pPr>
        <w:ind w:firstLine="8"/>
        <w:spacing w:after="0" w:line="277" w:lineRule="auto"/>
        <w:tabs>
          <w:tab w:leader="none" w:pos="367" w:val="left"/>
        </w:tabs>
        <w:numPr>
          <w:ilvl w:val="0"/>
          <w:numId w:val="6"/>
        </w:numPr>
        <w:rPr>
          <w:rFonts w:ascii="Arial" w:cs="Arial" w:eastAsia="Arial" w:hAnsi="Arial"/>
          <w:sz w:val="18"/>
          <w:szCs w:val="18"/>
          <w:color w:val="auto"/>
        </w:rPr>
      </w:pPr>
      <w:r>
        <w:rPr>
          <w:rFonts w:ascii="Arial" w:cs="Arial" w:eastAsia="Arial" w:hAnsi="Arial"/>
          <w:sz w:val="18"/>
          <w:szCs w:val="18"/>
          <w:color w:val="auto"/>
        </w:rPr>
        <w:t>Ordinary resolution to approve the directors’ Remuneration Policy as set out in the UK Annual Report for the period ended December 31, 2018. This advisory resolution was approved.</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40" w:type="dxa"/>
            <w:vAlign w:val="bottom"/>
          </w:tcPr>
          <w:p>
            <w:pPr>
              <w:jc w:val="center"/>
              <w:spacing w:after="0"/>
              <w:rPr>
                <w:sz w:val="20"/>
                <w:szCs w:val="20"/>
                <w:color w:val="auto"/>
              </w:rPr>
            </w:pPr>
            <w:r>
              <w:rPr>
                <w:rFonts w:ascii="Arial" w:cs="Arial" w:eastAsia="Arial" w:hAnsi="Arial"/>
                <w:sz w:val="18"/>
                <w:szCs w:val="18"/>
                <w:b w:val="1"/>
                <w:bCs w:val="1"/>
                <w:color w:val="auto"/>
                <w:w w:val="89"/>
              </w:rPr>
              <w:t>Votes For</w:t>
            </w:r>
          </w:p>
        </w:tc>
        <w:tc>
          <w:tcPr>
            <w:tcW w:w="140" w:type="dxa"/>
            <w:vAlign w:val="bottom"/>
          </w:tcPr>
          <w:p>
            <w:pPr>
              <w:spacing w:after="0"/>
              <w:rPr>
                <w:sz w:val="20"/>
                <w:szCs w:val="20"/>
                <w:color w:val="auto"/>
              </w:rPr>
            </w:pPr>
          </w:p>
        </w:tc>
        <w:tc>
          <w:tcPr>
            <w:tcW w:w="2740" w:type="dxa"/>
            <w:vAlign w:val="bottom"/>
          </w:tcPr>
          <w:p>
            <w:pPr>
              <w:jc w:val="center"/>
              <w:spacing w:after="0"/>
              <w:rPr>
                <w:sz w:val="20"/>
                <w:szCs w:val="20"/>
                <w:color w:val="auto"/>
              </w:rPr>
            </w:pPr>
            <w:r>
              <w:rPr>
                <w:rFonts w:ascii="Arial" w:cs="Arial" w:eastAsia="Arial" w:hAnsi="Arial"/>
                <w:sz w:val="18"/>
                <w:szCs w:val="18"/>
                <w:b w:val="1"/>
                <w:bCs w:val="1"/>
                <w:color w:val="auto"/>
                <w:w w:val="86"/>
              </w:rPr>
              <w:t>Votes Against</w:t>
            </w:r>
          </w:p>
        </w:tc>
        <w:tc>
          <w:tcPr>
            <w:tcW w:w="120" w:type="dxa"/>
            <w:vAlign w:val="bottom"/>
          </w:tcPr>
          <w:p>
            <w:pPr>
              <w:spacing w:after="0"/>
              <w:rPr>
                <w:sz w:val="20"/>
                <w:szCs w:val="20"/>
                <w:color w:val="auto"/>
              </w:rPr>
            </w:pP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87"/>
              </w:rPr>
              <w:t>Votes Abstained</w:t>
            </w:r>
          </w:p>
        </w:tc>
        <w:tc>
          <w:tcPr>
            <w:tcW w:w="120" w:type="dxa"/>
            <w:vAlign w:val="bottom"/>
          </w:tcPr>
          <w:p>
            <w:pPr>
              <w:spacing w:after="0"/>
              <w:rPr>
                <w:sz w:val="20"/>
                <w:szCs w:val="20"/>
                <w:color w:val="auto"/>
              </w:rPr>
            </w:pPr>
          </w:p>
        </w:tc>
        <w:tc>
          <w:tcPr>
            <w:tcW w:w="2840" w:type="dxa"/>
            <w:vAlign w:val="bottom"/>
          </w:tcPr>
          <w:p>
            <w:pPr>
              <w:jc w:val="center"/>
              <w:spacing w:after="0"/>
              <w:rPr>
                <w:sz w:val="20"/>
                <w:szCs w:val="20"/>
                <w:color w:val="auto"/>
              </w:rPr>
            </w:pPr>
            <w:r>
              <w:rPr>
                <w:rFonts w:ascii="Arial" w:cs="Arial" w:eastAsia="Arial" w:hAnsi="Arial"/>
                <w:sz w:val="18"/>
                <w:szCs w:val="18"/>
                <w:b w:val="1"/>
                <w:bCs w:val="1"/>
                <w:color w:val="auto"/>
                <w:w w:val="89"/>
              </w:rPr>
              <w:t>Broker non-votes</w:t>
            </w:r>
          </w:p>
        </w:tc>
      </w:tr>
      <w:tr>
        <w:trPr>
          <w:trHeight w:val="41"/>
        </w:trPr>
        <w:tc>
          <w:tcPr>
            <w:tcW w:w="27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7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7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r>
      <w:tr>
        <w:trPr>
          <w:trHeight w:val="257"/>
        </w:trPr>
        <w:tc>
          <w:tcPr>
            <w:tcW w:w="274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rPr>
              <w:t>39,323,750</w:t>
            </w:r>
          </w:p>
        </w:tc>
        <w:tc>
          <w:tcPr>
            <w:tcW w:w="140" w:type="dxa"/>
            <w:vAlign w:val="bottom"/>
          </w:tcPr>
          <w:p>
            <w:pPr>
              <w:spacing w:after="0"/>
              <w:rPr>
                <w:sz w:val="22"/>
                <w:szCs w:val="22"/>
                <w:color w:val="auto"/>
              </w:rPr>
            </w:pPr>
          </w:p>
        </w:tc>
        <w:tc>
          <w:tcPr>
            <w:tcW w:w="274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rPr>
              <w:t>1,618,032</w:t>
            </w:r>
          </w:p>
        </w:tc>
        <w:tc>
          <w:tcPr>
            <w:tcW w:w="120" w:type="dxa"/>
            <w:vAlign w:val="bottom"/>
          </w:tcPr>
          <w:p>
            <w:pPr>
              <w:spacing w:after="0"/>
              <w:rPr>
                <w:sz w:val="22"/>
                <w:szCs w:val="22"/>
                <w:color w:val="auto"/>
              </w:rPr>
            </w:pPr>
          </w:p>
        </w:tc>
        <w:tc>
          <w:tcPr>
            <w:tcW w:w="272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color w:val="auto"/>
              </w:rPr>
              <w:t>61,006</w:t>
            </w:r>
          </w:p>
        </w:tc>
        <w:tc>
          <w:tcPr>
            <w:tcW w:w="120" w:type="dxa"/>
            <w:vAlign w:val="bottom"/>
          </w:tcPr>
          <w:p>
            <w:pPr>
              <w:spacing w:after="0"/>
              <w:rPr>
                <w:sz w:val="22"/>
                <w:szCs w:val="22"/>
                <w:color w:val="auto"/>
              </w:rPr>
            </w:pPr>
          </w:p>
        </w:tc>
        <w:tc>
          <w:tcPr>
            <w:tcW w:w="2840" w:type="dxa"/>
            <w:vAlign w:val="bottom"/>
            <w:tcBorders>
              <w:bottom w:val="single" w:sz="8" w:color="CCEEFF"/>
            </w:tcBorders>
            <w:shd w:val="clear" w:color="auto" w:fill="CCEEFF"/>
          </w:tcPr>
          <w:p>
            <w:pPr>
              <w:jc w:val="right"/>
              <w:ind w:right="970"/>
              <w:spacing w:after="0"/>
              <w:rPr>
                <w:sz w:val="20"/>
                <w:szCs w:val="20"/>
                <w:color w:val="auto"/>
              </w:rPr>
            </w:pPr>
            <w:r>
              <w:rPr>
                <w:rFonts w:ascii="Arial" w:cs="Arial" w:eastAsia="Arial" w:hAnsi="Arial"/>
                <w:sz w:val="18"/>
                <w:szCs w:val="18"/>
                <w:color w:val="auto"/>
              </w:rPr>
              <w:t>1,648,420</w:t>
            </w:r>
          </w:p>
        </w:tc>
      </w:tr>
      <w:tr>
        <w:trPr>
          <w:trHeight w:val="459"/>
        </w:trPr>
        <w:tc>
          <w:tcPr>
            <w:tcW w:w="2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840" w:type="dxa"/>
            <w:vAlign w:val="bottom"/>
            <w:gridSpan w:val="2"/>
          </w:tcPr>
          <w:p>
            <w:pPr>
              <w:jc w:val="right"/>
              <w:ind w:right="26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4"/>
                <w:szCs w:val="24"/>
                <w:color w:val="auto"/>
              </w:rPr>
            </w:pPr>
          </w:p>
        </w:tc>
        <w:tc>
          <w:tcPr>
            <w:tcW w:w="284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3" w:name="page4"/>
    <w:bookmarkEnd w:id="3"/>
    <w:p>
      <w:pPr>
        <w:ind w:firstLine="8"/>
        <w:spacing w:after="0" w:line="277" w:lineRule="auto"/>
        <w:tabs>
          <w:tab w:leader="none" w:pos="350" w:val="left"/>
        </w:tabs>
        <w:numPr>
          <w:ilvl w:val="0"/>
          <w:numId w:val="7"/>
        </w:numPr>
        <w:rPr>
          <w:rFonts w:ascii="Arial" w:cs="Arial" w:eastAsia="Arial" w:hAnsi="Arial"/>
          <w:sz w:val="18"/>
          <w:szCs w:val="18"/>
          <w:color w:val="auto"/>
        </w:rPr>
      </w:pPr>
      <w:r>
        <w:rPr>
          <w:rFonts w:ascii="Arial" w:cs="Arial" w:eastAsia="Arial" w:hAnsi="Arial"/>
          <w:sz w:val="18"/>
          <w:szCs w:val="18"/>
          <w:color w:val="auto"/>
        </w:rPr>
        <w:t>Ordinary resolution to receive and adopt the Company’s audited UK statutory accounts for year ended December 31, 2018, together with the reports of the directors and the auditors thereon. This ordinary resolution was approved.</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80" w:type="dxa"/>
            <w:vAlign w:val="bottom"/>
          </w:tcPr>
          <w:p>
            <w:pPr>
              <w:jc w:val="center"/>
              <w:spacing w:after="0"/>
              <w:rPr>
                <w:sz w:val="20"/>
                <w:szCs w:val="20"/>
                <w:color w:val="auto"/>
              </w:rPr>
            </w:pPr>
            <w:r>
              <w:rPr>
                <w:rFonts w:ascii="Arial" w:cs="Arial" w:eastAsia="Arial" w:hAnsi="Arial"/>
                <w:sz w:val="18"/>
                <w:szCs w:val="18"/>
                <w:b w:val="1"/>
                <w:bCs w:val="1"/>
                <w:color w:val="auto"/>
                <w:w w:val="89"/>
              </w:rPr>
              <w:t>Votes For</w:t>
            </w:r>
          </w:p>
        </w:tc>
        <w:tc>
          <w:tcPr>
            <w:tcW w:w="120" w:type="dxa"/>
            <w:vAlign w:val="bottom"/>
          </w:tcPr>
          <w:p>
            <w:pPr>
              <w:spacing w:after="0"/>
              <w:rPr>
                <w:sz w:val="20"/>
                <w:szCs w:val="20"/>
                <w:color w:val="auto"/>
              </w:rPr>
            </w:pPr>
          </w:p>
        </w:tc>
        <w:tc>
          <w:tcPr>
            <w:tcW w:w="2740" w:type="dxa"/>
            <w:vAlign w:val="bottom"/>
          </w:tcPr>
          <w:p>
            <w:pPr>
              <w:jc w:val="center"/>
              <w:spacing w:after="0"/>
              <w:rPr>
                <w:sz w:val="20"/>
                <w:szCs w:val="20"/>
                <w:color w:val="auto"/>
              </w:rPr>
            </w:pPr>
            <w:r>
              <w:rPr>
                <w:rFonts w:ascii="Arial" w:cs="Arial" w:eastAsia="Arial" w:hAnsi="Arial"/>
                <w:sz w:val="18"/>
                <w:szCs w:val="18"/>
                <w:b w:val="1"/>
                <w:bCs w:val="1"/>
                <w:color w:val="auto"/>
                <w:w w:val="86"/>
              </w:rPr>
              <w:t>Votes Against</w:t>
            </w:r>
          </w:p>
        </w:tc>
        <w:tc>
          <w:tcPr>
            <w:tcW w:w="120" w:type="dxa"/>
            <w:vAlign w:val="bottom"/>
          </w:tcPr>
          <w:p>
            <w:pPr>
              <w:spacing w:after="0"/>
              <w:rPr>
                <w:sz w:val="20"/>
                <w:szCs w:val="20"/>
                <w:color w:val="auto"/>
              </w:rPr>
            </w:pP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87"/>
              </w:rPr>
              <w:t>Votes Abstained</w:t>
            </w:r>
          </w:p>
        </w:tc>
        <w:tc>
          <w:tcPr>
            <w:tcW w:w="120" w:type="dxa"/>
            <w:vAlign w:val="bottom"/>
          </w:tcPr>
          <w:p>
            <w:pPr>
              <w:spacing w:after="0"/>
              <w:rPr>
                <w:sz w:val="20"/>
                <w:szCs w:val="20"/>
                <w:color w:val="auto"/>
              </w:rPr>
            </w:pP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88"/>
              </w:rPr>
              <w:t>Broker non-votes</w:t>
            </w:r>
          </w:p>
        </w:tc>
        <w:tc>
          <w:tcPr>
            <w:tcW w:w="0" w:type="dxa"/>
            <w:vAlign w:val="bottom"/>
          </w:tcPr>
          <w:p>
            <w:pPr>
              <w:spacing w:after="0"/>
              <w:rPr>
                <w:sz w:val="1"/>
                <w:szCs w:val="1"/>
                <w:color w:val="auto"/>
              </w:rPr>
            </w:pPr>
          </w:p>
        </w:tc>
      </w:tr>
      <w:tr>
        <w:trPr>
          <w:trHeight w:val="41"/>
        </w:trPr>
        <w:tc>
          <w:tcPr>
            <w:tcW w:w="28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7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7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880" w:type="dxa"/>
            <w:vAlign w:val="bottom"/>
            <w:vMerge w:val="restart"/>
            <w:shd w:val="clear" w:color="auto" w:fill="CCEEFF"/>
          </w:tcPr>
          <w:p>
            <w:pPr>
              <w:jc w:val="right"/>
              <w:ind w:right="930"/>
              <w:spacing w:after="0"/>
              <w:rPr>
                <w:sz w:val="20"/>
                <w:szCs w:val="20"/>
                <w:color w:val="auto"/>
              </w:rPr>
            </w:pPr>
            <w:r>
              <w:rPr>
                <w:rFonts w:ascii="Arial" w:cs="Arial" w:eastAsia="Arial" w:hAnsi="Arial"/>
                <w:sz w:val="18"/>
                <w:szCs w:val="18"/>
                <w:color w:val="auto"/>
              </w:rPr>
              <w:t>40,918,899</w:t>
            </w:r>
          </w:p>
        </w:tc>
        <w:tc>
          <w:tcPr>
            <w:tcW w:w="120" w:type="dxa"/>
            <w:vAlign w:val="bottom"/>
          </w:tcPr>
          <w:p>
            <w:pPr>
              <w:spacing w:after="0"/>
              <w:rPr>
                <w:sz w:val="20"/>
                <w:szCs w:val="20"/>
                <w:color w:val="auto"/>
              </w:rPr>
            </w:pPr>
          </w:p>
        </w:tc>
        <w:tc>
          <w:tcPr>
            <w:tcW w:w="2740" w:type="dxa"/>
            <w:vAlign w:val="bottom"/>
            <w:vMerge w:val="restart"/>
            <w:shd w:val="clear" w:color="auto" w:fill="CCEEFF"/>
          </w:tcPr>
          <w:p>
            <w:pPr>
              <w:jc w:val="right"/>
              <w:ind w:right="1070"/>
              <w:spacing w:after="0"/>
              <w:rPr>
                <w:sz w:val="20"/>
                <w:szCs w:val="20"/>
                <w:color w:val="auto"/>
              </w:rPr>
            </w:pPr>
            <w:r>
              <w:rPr>
                <w:rFonts w:ascii="Arial" w:cs="Arial" w:eastAsia="Arial" w:hAnsi="Arial"/>
                <w:sz w:val="18"/>
                <w:szCs w:val="18"/>
                <w:color w:val="auto"/>
              </w:rPr>
              <w:t>3,706</w:t>
            </w:r>
          </w:p>
        </w:tc>
        <w:tc>
          <w:tcPr>
            <w:tcW w:w="120" w:type="dxa"/>
            <w:vAlign w:val="bottom"/>
          </w:tcPr>
          <w:p>
            <w:pPr>
              <w:spacing w:after="0"/>
              <w:rPr>
                <w:sz w:val="20"/>
                <w:szCs w:val="20"/>
                <w:color w:val="auto"/>
              </w:rPr>
            </w:pPr>
          </w:p>
        </w:tc>
        <w:tc>
          <w:tcPr>
            <w:tcW w:w="2720" w:type="dxa"/>
            <w:vAlign w:val="bottom"/>
            <w:vMerge w:val="restart"/>
            <w:shd w:val="clear" w:color="auto" w:fill="CCEEFF"/>
          </w:tcPr>
          <w:p>
            <w:pPr>
              <w:jc w:val="right"/>
              <w:ind w:right="1010"/>
              <w:spacing w:after="0"/>
              <w:rPr>
                <w:sz w:val="20"/>
                <w:szCs w:val="20"/>
                <w:color w:val="auto"/>
              </w:rPr>
            </w:pPr>
            <w:r>
              <w:rPr>
                <w:rFonts w:ascii="Arial" w:cs="Arial" w:eastAsia="Arial" w:hAnsi="Arial"/>
                <w:sz w:val="18"/>
                <w:szCs w:val="18"/>
                <w:color w:val="auto"/>
              </w:rPr>
              <w:t>80,183</w:t>
            </w:r>
          </w:p>
        </w:tc>
        <w:tc>
          <w:tcPr>
            <w:tcW w:w="120" w:type="dxa"/>
            <w:vAlign w:val="bottom"/>
          </w:tcPr>
          <w:p>
            <w:pPr>
              <w:spacing w:after="0"/>
              <w:rPr>
                <w:sz w:val="20"/>
                <w:szCs w:val="20"/>
                <w:color w:val="auto"/>
              </w:rPr>
            </w:pPr>
          </w:p>
        </w:tc>
        <w:tc>
          <w:tcPr>
            <w:tcW w:w="272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1,648,420</w:t>
            </w:r>
          </w:p>
        </w:tc>
        <w:tc>
          <w:tcPr>
            <w:tcW w:w="0" w:type="dxa"/>
            <w:vAlign w:val="bottom"/>
          </w:tcPr>
          <w:p>
            <w:pPr>
              <w:spacing w:after="0"/>
              <w:rPr>
                <w:sz w:val="1"/>
                <w:szCs w:val="1"/>
                <w:color w:val="auto"/>
              </w:rPr>
            </w:pPr>
          </w:p>
        </w:tc>
      </w:tr>
      <w:tr>
        <w:trPr>
          <w:trHeight w:val="108"/>
        </w:trPr>
        <w:tc>
          <w:tcPr>
            <w:tcW w:w="2880" w:type="dxa"/>
            <w:vAlign w:val="bottom"/>
            <w:vMerge w:val="continue"/>
            <w:shd w:val="clear" w:color="auto" w:fill="CCEEFF"/>
          </w:tcPr>
          <w:p>
            <w:pPr>
              <w:spacing w:after="0"/>
              <w:rPr>
                <w:sz w:val="9"/>
                <w:szCs w:val="9"/>
                <w:color w:val="auto"/>
              </w:rPr>
            </w:pPr>
          </w:p>
        </w:tc>
        <w:tc>
          <w:tcPr>
            <w:tcW w:w="120" w:type="dxa"/>
            <w:vAlign w:val="bottom"/>
          </w:tcPr>
          <w:p>
            <w:pPr>
              <w:spacing w:after="0"/>
              <w:rPr>
                <w:sz w:val="9"/>
                <w:szCs w:val="9"/>
                <w:color w:val="auto"/>
              </w:rPr>
            </w:pPr>
          </w:p>
        </w:tc>
        <w:tc>
          <w:tcPr>
            <w:tcW w:w="2740" w:type="dxa"/>
            <w:vAlign w:val="bottom"/>
            <w:vMerge w:val="continue"/>
            <w:shd w:val="clear" w:color="auto" w:fill="CCEEFF"/>
          </w:tcPr>
          <w:p>
            <w:pPr>
              <w:spacing w:after="0"/>
              <w:rPr>
                <w:sz w:val="9"/>
                <w:szCs w:val="9"/>
                <w:color w:val="auto"/>
              </w:rPr>
            </w:pPr>
          </w:p>
        </w:tc>
        <w:tc>
          <w:tcPr>
            <w:tcW w:w="120" w:type="dxa"/>
            <w:vAlign w:val="bottom"/>
          </w:tcPr>
          <w:p>
            <w:pPr>
              <w:spacing w:after="0"/>
              <w:rPr>
                <w:sz w:val="9"/>
                <w:szCs w:val="9"/>
                <w:color w:val="auto"/>
              </w:rPr>
            </w:pPr>
          </w:p>
        </w:tc>
        <w:tc>
          <w:tcPr>
            <w:tcW w:w="2720" w:type="dxa"/>
            <w:vAlign w:val="bottom"/>
            <w:vMerge w:val="continue"/>
            <w:shd w:val="clear" w:color="auto" w:fill="CCEEFF"/>
          </w:tcPr>
          <w:p>
            <w:pPr>
              <w:spacing w:after="0"/>
              <w:rPr>
                <w:sz w:val="9"/>
                <w:szCs w:val="9"/>
                <w:color w:val="auto"/>
              </w:rPr>
            </w:pPr>
          </w:p>
        </w:tc>
        <w:tc>
          <w:tcPr>
            <w:tcW w:w="120" w:type="dxa"/>
            <w:vAlign w:val="bottom"/>
          </w:tcPr>
          <w:p>
            <w:pPr>
              <w:spacing w:after="0"/>
              <w:rPr>
                <w:sz w:val="9"/>
                <w:szCs w:val="9"/>
                <w:color w:val="auto"/>
              </w:rPr>
            </w:pPr>
          </w:p>
        </w:tc>
        <w:tc>
          <w:tcPr>
            <w:tcW w:w="27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880" w:type="dxa"/>
            <w:vAlign w:val="bottom"/>
            <w:shd w:val="clear" w:color="auto" w:fill="CCEEFF"/>
          </w:tcPr>
          <w:p>
            <w:pPr>
              <w:spacing w:after="0"/>
              <w:rPr>
                <w:sz w:val="14"/>
                <w:szCs w:val="14"/>
                <w:color w:val="auto"/>
              </w:rPr>
            </w:pPr>
          </w:p>
        </w:tc>
        <w:tc>
          <w:tcPr>
            <w:tcW w:w="120" w:type="dxa"/>
            <w:vAlign w:val="bottom"/>
          </w:tcPr>
          <w:p>
            <w:pPr>
              <w:spacing w:after="0"/>
              <w:rPr>
                <w:sz w:val="14"/>
                <w:szCs w:val="14"/>
                <w:color w:val="auto"/>
              </w:rPr>
            </w:pPr>
          </w:p>
        </w:tc>
        <w:tc>
          <w:tcPr>
            <w:tcW w:w="2740" w:type="dxa"/>
            <w:vAlign w:val="bottom"/>
            <w:shd w:val="clear" w:color="auto" w:fill="CCEEFF"/>
          </w:tcPr>
          <w:p>
            <w:pPr>
              <w:spacing w:after="0"/>
              <w:rPr>
                <w:sz w:val="14"/>
                <w:szCs w:val="14"/>
                <w:color w:val="auto"/>
              </w:rPr>
            </w:pPr>
          </w:p>
        </w:tc>
        <w:tc>
          <w:tcPr>
            <w:tcW w:w="120" w:type="dxa"/>
            <w:vAlign w:val="bottom"/>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120" w:type="dxa"/>
            <w:vAlign w:val="bottom"/>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8"/>
        <w:spacing w:after="0" w:line="264" w:lineRule="auto"/>
        <w:tabs>
          <w:tab w:leader="none" w:pos="343" w:val="left"/>
        </w:tabs>
        <w:numPr>
          <w:ilvl w:val="0"/>
          <w:numId w:val="8"/>
        </w:numPr>
        <w:rPr>
          <w:rFonts w:ascii="Arial" w:cs="Arial" w:eastAsia="Arial" w:hAnsi="Arial"/>
          <w:sz w:val="18"/>
          <w:szCs w:val="18"/>
          <w:color w:val="auto"/>
        </w:rPr>
      </w:pPr>
      <w:r>
        <w:rPr>
          <w:rFonts w:ascii="Arial" w:cs="Arial" w:eastAsia="Arial" w:hAnsi="Arial"/>
          <w:sz w:val="18"/>
          <w:szCs w:val="18"/>
          <w:color w:val="auto"/>
        </w:rPr>
        <w:t>Ordinary resolution to re-appoint PricewaterhouseCoopers UK, a limited liability partnership organized under the laws of England (“PwC U.K.”) as the Company’s UK statutory auditor under the UK Companies Act 2006 to hold office from the conclusion of the AGM until the conclusion of the next general meeting at which the annual report and accounts are laid. This ordinary resolution was approved.</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80" w:type="dxa"/>
            <w:vAlign w:val="bottom"/>
          </w:tcPr>
          <w:p>
            <w:pPr>
              <w:jc w:val="center"/>
              <w:spacing w:after="0"/>
              <w:rPr>
                <w:sz w:val="20"/>
                <w:szCs w:val="20"/>
                <w:color w:val="auto"/>
              </w:rPr>
            </w:pPr>
            <w:r>
              <w:rPr>
                <w:rFonts w:ascii="Arial" w:cs="Arial" w:eastAsia="Arial" w:hAnsi="Arial"/>
                <w:sz w:val="18"/>
                <w:szCs w:val="18"/>
                <w:b w:val="1"/>
                <w:bCs w:val="1"/>
                <w:color w:val="auto"/>
                <w:w w:val="89"/>
              </w:rPr>
              <w:t>Votes For</w:t>
            </w:r>
          </w:p>
        </w:tc>
        <w:tc>
          <w:tcPr>
            <w:tcW w:w="120" w:type="dxa"/>
            <w:vAlign w:val="bottom"/>
          </w:tcPr>
          <w:p>
            <w:pPr>
              <w:spacing w:after="0"/>
              <w:rPr>
                <w:sz w:val="20"/>
                <w:szCs w:val="20"/>
                <w:color w:val="auto"/>
              </w:rPr>
            </w:pPr>
          </w:p>
        </w:tc>
        <w:tc>
          <w:tcPr>
            <w:tcW w:w="2740" w:type="dxa"/>
            <w:vAlign w:val="bottom"/>
          </w:tcPr>
          <w:p>
            <w:pPr>
              <w:jc w:val="center"/>
              <w:spacing w:after="0"/>
              <w:rPr>
                <w:sz w:val="20"/>
                <w:szCs w:val="20"/>
                <w:color w:val="auto"/>
              </w:rPr>
            </w:pPr>
            <w:r>
              <w:rPr>
                <w:rFonts w:ascii="Arial" w:cs="Arial" w:eastAsia="Arial" w:hAnsi="Arial"/>
                <w:sz w:val="18"/>
                <w:szCs w:val="18"/>
                <w:b w:val="1"/>
                <w:bCs w:val="1"/>
                <w:color w:val="auto"/>
                <w:w w:val="86"/>
              </w:rPr>
              <w:t>Votes Against</w:t>
            </w:r>
          </w:p>
        </w:tc>
        <w:tc>
          <w:tcPr>
            <w:tcW w:w="120" w:type="dxa"/>
            <w:vAlign w:val="bottom"/>
          </w:tcPr>
          <w:p>
            <w:pPr>
              <w:spacing w:after="0"/>
              <w:rPr>
                <w:sz w:val="20"/>
                <w:szCs w:val="20"/>
                <w:color w:val="auto"/>
              </w:rPr>
            </w:pP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87"/>
              </w:rPr>
              <w:t>Votes Abstained</w:t>
            </w:r>
          </w:p>
        </w:tc>
        <w:tc>
          <w:tcPr>
            <w:tcW w:w="120" w:type="dxa"/>
            <w:vAlign w:val="bottom"/>
          </w:tcPr>
          <w:p>
            <w:pPr>
              <w:spacing w:after="0"/>
              <w:rPr>
                <w:sz w:val="20"/>
                <w:szCs w:val="20"/>
                <w:color w:val="auto"/>
              </w:rPr>
            </w:pP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89"/>
              </w:rPr>
              <w:t>Broker non-votes</w:t>
            </w:r>
          </w:p>
        </w:tc>
      </w:tr>
      <w:tr>
        <w:trPr>
          <w:trHeight w:val="41"/>
        </w:trPr>
        <w:tc>
          <w:tcPr>
            <w:tcW w:w="28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7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7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720" w:type="dxa"/>
            <w:vAlign w:val="bottom"/>
            <w:tcBorders>
              <w:bottom w:val="single" w:sz="8" w:color="auto"/>
            </w:tcBorders>
          </w:tcPr>
          <w:p>
            <w:pPr>
              <w:spacing w:after="0"/>
              <w:rPr>
                <w:sz w:val="3"/>
                <w:szCs w:val="3"/>
                <w:color w:val="auto"/>
              </w:rPr>
            </w:pPr>
          </w:p>
        </w:tc>
      </w:tr>
      <w:tr>
        <w:trPr>
          <w:trHeight w:val="237"/>
        </w:trPr>
        <w:tc>
          <w:tcPr>
            <w:tcW w:w="288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rPr>
              <w:t>42,379,595</w:t>
            </w:r>
          </w:p>
        </w:tc>
        <w:tc>
          <w:tcPr>
            <w:tcW w:w="120" w:type="dxa"/>
            <w:vAlign w:val="bottom"/>
          </w:tcPr>
          <w:p>
            <w:pPr>
              <w:spacing w:after="0"/>
              <w:rPr>
                <w:sz w:val="20"/>
                <w:szCs w:val="20"/>
                <w:color w:val="auto"/>
              </w:rPr>
            </w:pPr>
          </w:p>
        </w:tc>
        <w:tc>
          <w:tcPr>
            <w:tcW w:w="274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rPr>
              <w:t>256,132</w:t>
            </w:r>
          </w:p>
        </w:tc>
        <w:tc>
          <w:tcPr>
            <w:tcW w:w="120" w:type="dxa"/>
            <w:vAlign w:val="bottom"/>
          </w:tcPr>
          <w:p>
            <w:pPr>
              <w:spacing w:after="0"/>
              <w:rPr>
                <w:sz w:val="20"/>
                <w:szCs w:val="20"/>
                <w:color w:val="auto"/>
              </w:rPr>
            </w:pPr>
          </w:p>
        </w:tc>
        <w:tc>
          <w:tcPr>
            <w:tcW w:w="272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rPr>
              <w:t>15,481</w:t>
            </w:r>
          </w:p>
        </w:tc>
        <w:tc>
          <w:tcPr>
            <w:tcW w:w="120" w:type="dxa"/>
            <w:vAlign w:val="bottom"/>
          </w:tcPr>
          <w:p>
            <w:pPr>
              <w:spacing w:after="0"/>
              <w:rPr>
                <w:sz w:val="20"/>
                <w:szCs w:val="20"/>
                <w:color w:val="auto"/>
              </w:rPr>
            </w:pP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41"/>
        </w:trPr>
        <w:tc>
          <w:tcPr>
            <w:tcW w:w="2880" w:type="dxa"/>
            <w:vAlign w:val="bottom"/>
            <w:shd w:val="clear" w:color="auto" w:fill="CCEEFF"/>
          </w:tcPr>
          <w:p>
            <w:pPr>
              <w:spacing w:after="0"/>
              <w:rPr>
                <w:sz w:val="3"/>
                <w:szCs w:val="3"/>
                <w:color w:val="auto"/>
              </w:rPr>
            </w:pPr>
          </w:p>
        </w:tc>
        <w:tc>
          <w:tcPr>
            <w:tcW w:w="120" w:type="dxa"/>
            <w:vAlign w:val="bottom"/>
          </w:tcPr>
          <w:p>
            <w:pPr>
              <w:spacing w:after="0"/>
              <w:rPr>
                <w:sz w:val="3"/>
                <w:szCs w:val="3"/>
                <w:color w:val="auto"/>
              </w:rPr>
            </w:pPr>
          </w:p>
        </w:tc>
        <w:tc>
          <w:tcPr>
            <w:tcW w:w="2740" w:type="dxa"/>
            <w:vAlign w:val="bottom"/>
            <w:shd w:val="clear" w:color="auto" w:fill="CCEEFF"/>
          </w:tcPr>
          <w:p>
            <w:pPr>
              <w:spacing w:after="0"/>
              <w:rPr>
                <w:sz w:val="3"/>
                <w:szCs w:val="3"/>
                <w:color w:val="auto"/>
              </w:rPr>
            </w:pPr>
          </w:p>
        </w:tc>
        <w:tc>
          <w:tcPr>
            <w:tcW w:w="120" w:type="dxa"/>
            <w:vAlign w:val="bottom"/>
          </w:tcPr>
          <w:p>
            <w:pPr>
              <w:spacing w:after="0"/>
              <w:rPr>
                <w:sz w:val="3"/>
                <w:szCs w:val="3"/>
                <w:color w:val="auto"/>
              </w:rPr>
            </w:pPr>
          </w:p>
        </w:tc>
        <w:tc>
          <w:tcPr>
            <w:tcW w:w="2720" w:type="dxa"/>
            <w:vAlign w:val="bottom"/>
            <w:shd w:val="clear" w:color="auto" w:fill="CCEEFF"/>
          </w:tcPr>
          <w:p>
            <w:pPr>
              <w:spacing w:after="0"/>
              <w:rPr>
                <w:sz w:val="3"/>
                <w:szCs w:val="3"/>
                <w:color w:val="auto"/>
              </w:rPr>
            </w:pPr>
          </w:p>
        </w:tc>
        <w:tc>
          <w:tcPr>
            <w:tcW w:w="120" w:type="dxa"/>
            <w:vAlign w:val="bottom"/>
          </w:tcPr>
          <w:p>
            <w:pPr>
              <w:spacing w:after="0"/>
              <w:rPr>
                <w:sz w:val="3"/>
                <w:szCs w:val="3"/>
                <w:color w:val="auto"/>
              </w:rPr>
            </w:pPr>
          </w:p>
        </w:tc>
        <w:tc>
          <w:tcPr>
            <w:tcW w:w="272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pacing w:after="0" w:line="218" w:lineRule="exact"/>
        <w:rPr>
          <w:sz w:val="20"/>
          <w:szCs w:val="20"/>
          <w:color w:val="auto"/>
        </w:rPr>
      </w:pPr>
    </w:p>
    <w:p>
      <w:pPr>
        <w:ind w:right="120" w:firstLine="8"/>
        <w:spacing w:after="0" w:line="277" w:lineRule="auto"/>
        <w:tabs>
          <w:tab w:leader="none" w:pos="315" w:val="left"/>
        </w:tabs>
        <w:numPr>
          <w:ilvl w:val="0"/>
          <w:numId w:val="9"/>
        </w:numPr>
        <w:rPr>
          <w:rFonts w:ascii="Arial" w:cs="Arial" w:eastAsia="Arial" w:hAnsi="Arial"/>
          <w:sz w:val="18"/>
          <w:szCs w:val="18"/>
          <w:color w:val="auto"/>
        </w:rPr>
      </w:pPr>
      <w:r>
        <w:rPr>
          <w:rFonts w:ascii="Arial" w:cs="Arial" w:eastAsia="Arial" w:hAnsi="Arial"/>
          <w:sz w:val="18"/>
          <w:szCs w:val="18"/>
          <w:color w:val="auto"/>
        </w:rPr>
        <w:t>Ordinary resolution to authorize the directors and/or the Audit &amp; Compliance Committee of the Company to determine the remuneration of PwC UK, in its capacity as the Company’s UK statutory auditor under the UK Companies Act 2006. This ordinary resolution was approved.</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89"/>
              </w:rPr>
              <w:t>Broker non-votes</w:t>
            </w:r>
          </w:p>
        </w:tc>
      </w:tr>
      <w:tr>
        <w:trPr>
          <w:trHeight w:val="243"/>
        </w:trPr>
        <w:tc>
          <w:tcPr>
            <w:tcW w:w="2880" w:type="dxa"/>
            <w:vAlign w:val="bottom"/>
          </w:tcPr>
          <w:p>
            <w:pPr>
              <w:jc w:val="center"/>
              <w:spacing w:after="0"/>
              <w:rPr>
                <w:sz w:val="20"/>
                <w:szCs w:val="20"/>
                <w:color w:val="auto"/>
              </w:rPr>
            </w:pPr>
            <w:r>
              <w:rPr>
                <w:rFonts w:ascii="Arial" w:cs="Arial" w:eastAsia="Arial" w:hAnsi="Arial"/>
                <w:sz w:val="18"/>
                <w:szCs w:val="18"/>
                <w:b w:val="1"/>
                <w:bCs w:val="1"/>
                <w:color w:val="auto"/>
                <w:w w:val="89"/>
              </w:rPr>
              <w:t>Votes For</w:t>
            </w:r>
          </w:p>
        </w:tc>
        <w:tc>
          <w:tcPr>
            <w:tcW w:w="120" w:type="dxa"/>
            <w:vAlign w:val="bottom"/>
          </w:tcPr>
          <w:p>
            <w:pPr>
              <w:spacing w:after="0"/>
              <w:rPr>
                <w:sz w:val="21"/>
                <w:szCs w:val="21"/>
                <w:color w:val="auto"/>
              </w:rPr>
            </w:pPr>
          </w:p>
        </w:tc>
        <w:tc>
          <w:tcPr>
            <w:tcW w:w="2280" w:type="dxa"/>
            <w:vAlign w:val="bottom"/>
          </w:tcPr>
          <w:p>
            <w:pPr>
              <w:jc w:val="center"/>
              <w:ind w:left="390"/>
              <w:spacing w:after="0"/>
              <w:rPr>
                <w:sz w:val="20"/>
                <w:szCs w:val="20"/>
                <w:color w:val="auto"/>
              </w:rPr>
            </w:pPr>
            <w:r>
              <w:rPr>
                <w:rFonts w:ascii="Arial" w:cs="Arial" w:eastAsia="Arial" w:hAnsi="Arial"/>
                <w:sz w:val="18"/>
                <w:szCs w:val="18"/>
                <w:b w:val="1"/>
                <w:bCs w:val="1"/>
                <w:color w:val="auto"/>
                <w:w w:val="86"/>
              </w:rPr>
              <w:t>Votes Against</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87"/>
              </w:rPr>
              <w:t>Votes Abstained</w:t>
            </w:r>
          </w:p>
        </w:tc>
        <w:tc>
          <w:tcPr>
            <w:tcW w:w="120" w:type="dxa"/>
            <w:vAlign w:val="bottom"/>
          </w:tcPr>
          <w:p>
            <w:pPr>
              <w:spacing w:after="0"/>
              <w:rPr>
                <w:sz w:val="21"/>
                <w:szCs w:val="21"/>
                <w:color w:val="auto"/>
              </w:rPr>
            </w:pPr>
          </w:p>
        </w:tc>
        <w:tc>
          <w:tcPr>
            <w:tcW w:w="2720" w:type="dxa"/>
            <w:vAlign w:val="bottom"/>
          </w:tcPr>
          <w:p>
            <w:pPr>
              <w:spacing w:after="0"/>
              <w:rPr>
                <w:sz w:val="21"/>
                <w:szCs w:val="21"/>
                <w:color w:val="auto"/>
              </w:rPr>
            </w:pPr>
          </w:p>
        </w:tc>
      </w:tr>
      <w:tr>
        <w:trPr>
          <w:trHeight w:val="27"/>
        </w:trPr>
        <w:tc>
          <w:tcPr>
            <w:tcW w:w="2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257"/>
        </w:trPr>
        <w:tc>
          <w:tcPr>
            <w:tcW w:w="2880" w:type="dxa"/>
            <w:vAlign w:val="bottom"/>
            <w:tcBorders>
              <w:bottom w:val="single" w:sz="8" w:color="CCEEFF"/>
            </w:tcBorders>
            <w:shd w:val="clear" w:color="auto" w:fill="CCEEFF"/>
          </w:tcPr>
          <w:p>
            <w:pPr>
              <w:jc w:val="right"/>
              <w:ind w:right="930"/>
              <w:spacing w:after="0"/>
              <w:rPr>
                <w:sz w:val="20"/>
                <w:szCs w:val="20"/>
                <w:color w:val="auto"/>
              </w:rPr>
            </w:pPr>
            <w:r>
              <w:rPr>
                <w:rFonts w:ascii="Arial" w:cs="Arial" w:eastAsia="Arial" w:hAnsi="Arial"/>
                <w:sz w:val="18"/>
                <w:szCs w:val="18"/>
                <w:color w:val="auto"/>
              </w:rPr>
              <w:t>40,981,049</w:t>
            </w:r>
          </w:p>
        </w:tc>
        <w:tc>
          <w:tcPr>
            <w:tcW w:w="120" w:type="dxa"/>
            <w:vAlign w:val="bottom"/>
          </w:tcPr>
          <w:p>
            <w:pPr>
              <w:spacing w:after="0"/>
              <w:rPr>
                <w:sz w:val="22"/>
                <w:szCs w:val="22"/>
                <w:color w:val="auto"/>
              </w:rPr>
            </w:pPr>
          </w:p>
        </w:tc>
        <w:tc>
          <w:tcPr>
            <w:tcW w:w="228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rPr>
              <w:t>8,372</w:t>
            </w:r>
          </w:p>
        </w:tc>
        <w:tc>
          <w:tcPr>
            <w:tcW w:w="460" w:type="dxa"/>
            <w:vAlign w:val="bottom"/>
            <w:tcBorders>
              <w:bottom w:val="single" w:sz="8" w:color="CCEEFF"/>
            </w:tcBorders>
            <w:shd w:val="clear" w:color="auto" w:fill="CCEEFF"/>
          </w:tcPr>
          <w:p>
            <w:pPr>
              <w:spacing w:after="0"/>
              <w:rPr>
                <w:sz w:val="22"/>
                <w:szCs w:val="22"/>
                <w:color w:val="auto"/>
              </w:rPr>
            </w:pPr>
          </w:p>
        </w:tc>
        <w:tc>
          <w:tcPr>
            <w:tcW w:w="120" w:type="dxa"/>
            <w:vAlign w:val="bottom"/>
          </w:tcPr>
          <w:p>
            <w:pPr>
              <w:spacing w:after="0"/>
              <w:rPr>
                <w:sz w:val="22"/>
                <w:szCs w:val="22"/>
                <w:color w:val="auto"/>
              </w:rPr>
            </w:pPr>
          </w:p>
        </w:tc>
        <w:tc>
          <w:tcPr>
            <w:tcW w:w="272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color w:val="auto"/>
              </w:rPr>
              <w:t>13,367</w:t>
            </w:r>
          </w:p>
        </w:tc>
        <w:tc>
          <w:tcPr>
            <w:tcW w:w="120" w:type="dxa"/>
            <w:vAlign w:val="bottom"/>
          </w:tcPr>
          <w:p>
            <w:pPr>
              <w:spacing w:after="0"/>
              <w:rPr>
                <w:sz w:val="22"/>
                <w:szCs w:val="22"/>
                <w:color w:val="auto"/>
              </w:rPr>
            </w:pPr>
          </w:p>
        </w:tc>
        <w:tc>
          <w:tcPr>
            <w:tcW w:w="27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rPr>
              <w:t>1,648,420</w:t>
            </w:r>
          </w:p>
        </w:tc>
      </w:tr>
      <w:tr>
        <w:trPr>
          <w:trHeight w:val="459"/>
        </w:trPr>
        <w:tc>
          <w:tcPr>
            <w:tcW w:w="2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2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360" w:firstLine="71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7840" w:type="dxa"/>
            <w:vAlign w:val="bottom"/>
            <w:gridSpan w:val="2"/>
          </w:tcPr>
          <w:p>
            <w:pPr>
              <w:ind w:left="2620"/>
              <w:spacing w:after="0"/>
              <w:rPr>
                <w:sz w:val="20"/>
                <w:szCs w:val="20"/>
                <w:color w:val="auto"/>
              </w:rPr>
            </w:pPr>
            <w:r>
              <w:rPr>
                <w:rFonts w:ascii="Arial" w:cs="Arial" w:eastAsia="Arial" w:hAnsi="Arial"/>
                <w:sz w:val="18"/>
                <w:szCs w:val="18"/>
                <w:color w:val="auto"/>
              </w:rPr>
              <w:t>LivaNova PLC</w:t>
            </w:r>
          </w:p>
        </w:tc>
      </w:tr>
      <w:tr>
        <w:trPr>
          <w:trHeight w:val="567"/>
        </w:trPr>
        <w:tc>
          <w:tcPr>
            <w:tcW w:w="3540" w:type="dxa"/>
            <w:vAlign w:val="bottom"/>
          </w:tcPr>
          <w:p>
            <w:pPr>
              <w:spacing w:after="0"/>
              <w:rPr>
                <w:sz w:val="20"/>
                <w:szCs w:val="20"/>
                <w:color w:val="auto"/>
              </w:rPr>
            </w:pPr>
            <w:r>
              <w:rPr>
                <w:rFonts w:ascii="Arial" w:cs="Arial" w:eastAsia="Arial" w:hAnsi="Arial"/>
                <w:sz w:val="18"/>
                <w:szCs w:val="18"/>
                <w:color w:val="auto"/>
              </w:rPr>
              <w:t>Date: June 20, 2019</w:t>
            </w:r>
          </w:p>
        </w:tc>
        <w:tc>
          <w:tcPr>
            <w:tcW w:w="3060" w:type="dxa"/>
            <w:vAlign w:val="bottom"/>
          </w:tcPr>
          <w:p>
            <w:pPr>
              <w:ind w:left="2280"/>
              <w:spacing w:after="0"/>
              <w:rPr>
                <w:sz w:val="20"/>
                <w:szCs w:val="20"/>
                <w:color w:val="auto"/>
              </w:rPr>
            </w:pPr>
            <w:r>
              <w:rPr>
                <w:rFonts w:ascii="Arial" w:cs="Arial" w:eastAsia="Arial" w:hAnsi="Arial"/>
                <w:sz w:val="18"/>
                <w:szCs w:val="18"/>
                <w:color w:val="auto"/>
              </w:rPr>
              <w:t>By:</w:t>
            </w:r>
          </w:p>
        </w:tc>
        <w:tc>
          <w:tcPr>
            <w:tcW w:w="4780" w:type="dxa"/>
            <w:vAlign w:val="bottom"/>
          </w:tcPr>
          <w:p>
            <w:pPr>
              <w:ind w:left="20"/>
              <w:spacing w:after="0"/>
              <w:rPr>
                <w:sz w:val="20"/>
                <w:szCs w:val="20"/>
                <w:color w:val="auto"/>
              </w:rPr>
            </w:pPr>
            <w:r>
              <w:rPr>
                <w:rFonts w:ascii="Arial" w:cs="Arial" w:eastAsia="Arial" w:hAnsi="Arial"/>
                <w:sz w:val="18"/>
                <w:szCs w:val="18"/>
                <w:color w:val="auto"/>
              </w:rPr>
              <w:t>/s/ Catherine Moroz</w:t>
            </w:r>
          </w:p>
        </w:tc>
      </w:tr>
      <w:tr>
        <w:trPr>
          <w:trHeight w:val="27"/>
        </w:trPr>
        <w:tc>
          <w:tcPr>
            <w:tcW w:w="35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r>
      <w:tr>
        <w:trPr>
          <w:trHeight w:val="237"/>
        </w:trPr>
        <w:tc>
          <w:tcPr>
            <w:tcW w:w="3540" w:type="dxa"/>
            <w:vAlign w:val="bottom"/>
          </w:tcPr>
          <w:p>
            <w:pPr>
              <w:spacing w:after="0"/>
              <w:rPr>
                <w:sz w:val="20"/>
                <w:szCs w:val="20"/>
                <w:color w:val="auto"/>
              </w:rPr>
            </w:pPr>
          </w:p>
        </w:tc>
        <w:tc>
          <w:tcPr>
            <w:tcW w:w="3060" w:type="dxa"/>
            <w:vAlign w:val="bottom"/>
          </w:tcPr>
          <w:p>
            <w:pPr>
              <w:ind w:left="2280"/>
              <w:spacing w:after="0"/>
              <w:rPr>
                <w:sz w:val="20"/>
                <w:szCs w:val="20"/>
                <w:color w:val="auto"/>
              </w:rPr>
            </w:pPr>
            <w:r>
              <w:rPr>
                <w:rFonts w:ascii="Arial" w:cs="Arial" w:eastAsia="Arial" w:hAnsi="Arial"/>
                <w:sz w:val="18"/>
                <w:szCs w:val="18"/>
                <w:color w:val="auto"/>
              </w:rPr>
              <w:t>Name:</w:t>
            </w:r>
          </w:p>
        </w:tc>
        <w:tc>
          <w:tcPr>
            <w:tcW w:w="4780" w:type="dxa"/>
            <w:vAlign w:val="bottom"/>
          </w:tcPr>
          <w:p>
            <w:pPr>
              <w:ind w:left="20"/>
              <w:spacing w:after="0"/>
              <w:rPr>
                <w:sz w:val="20"/>
                <w:szCs w:val="20"/>
                <w:color w:val="auto"/>
              </w:rPr>
            </w:pPr>
            <w:r>
              <w:rPr>
                <w:rFonts w:ascii="Arial" w:cs="Arial" w:eastAsia="Arial" w:hAnsi="Arial"/>
                <w:sz w:val="18"/>
                <w:szCs w:val="18"/>
                <w:color w:val="auto"/>
              </w:rPr>
              <w:t>Catherine Moroz</w:t>
            </w:r>
          </w:p>
        </w:tc>
      </w:tr>
      <w:tr>
        <w:trPr>
          <w:trHeight w:val="270"/>
        </w:trPr>
        <w:tc>
          <w:tcPr>
            <w:tcW w:w="3540" w:type="dxa"/>
            <w:vAlign w:val="bottom"/>
          </w:tcPr>
          <w:p>
            <w:pPr>
              <w:spacing w:after="0"/>
              <w:rPr>
                <w:sz w:val="23"/>
                <w:szCs w:val="23"/>
                <w:color w:val="auto"/>
              </w:rPr>
            </w:pPr>
          </w:p>
        </w:tc>
        <w:tc>
          <w:tcPr>
            <w:tcW w:w="3060" w:type="dxa"/>
            <w:vAlign w:val="bottom"/>
          </w:tcPr>
          <w:p>
            <w:pPr>
              <w:ind w:left="2280"/>
              <w:spacing w:after="0"/>
              <w:rPr>
                <w:sz w:val="20"/>
                <w:szCs w:val="20"/>
                <w:color w:val="auto"/>
              </w:rPr>
            </w:pPr>
            <w:r>
              <w:rPr>
                <w:rFonts w:ascii="Arial" w:cs="Arial" w:eastAsia="Arial" w:hAnsi="Arial"/>
                <w:sz w:val="18"/>
                <w:szCs w:val="18"/>
                <w:color w:val="auto"/>
              </w:rPr>
              <w:t>Title</w:t>
            </w:r>
          </w:p>
        </w:tc>
        <w:tc>
          <w:tcPr>
            <w:tcW w:w="4780" w:type="dxa"/>
            <w:vAlign w:val="bottom"/>
          </w:tcPr>
          <w:p>
            <w:pPr>
              <w:ind w:left="20"/>
              <w:spacing w:after="0"/>
              <w:rPr>
                <w:sz w:val="20"/>
                <w:szCs w:val="20"/>
                <w:color w:val="auto"/>
              </w:rPr>
            </w:pPr>
            <w:r>
              <w:rPr>
                <w:rFonts w:ascii="Arial" w:cs="Arial" w:eastAsia="Arial" w:hAnsi="Arial"/>
                <w:sz w:val="18"/>
                <w:szCs w:val="18"/>
                <w:color w:val="auto"/>
              </w:rPr>
              <w:t>Company Secretary</w:t>
            </w:r>
          </w:p>
        </w:tc>
      </w:tr>
      <w:tr>
        <w:trPr>
          <w:trHeight w:val="918"/>
        </w:trPr>
        <w:tc>
          <w:tcPr>
            <w:tcW w:w="3540" w:type="dxa"/>
            <w:vAlign w:val="bottom"/>
          </w:tcPr>
          <w:p>
            <w:pPr>
              <w:spacing w:after="0"/>
              <w:rPr>
                <w:sz w:val="24"/>
                <w:szCs w:val="24"/>
                <w:color w:val="auto"/>
              </w:rPr>
            </w:pPr>
          </w:p>
        </w:tc>
        <w:tc>
          <w:tcPr>
            <w:tcW w:w="3060" w:type="dxa"/>
            <w:vAlign w:val="bottom"/>
          </w:tcPr>
          <w:p>
            <w:pPr>
              <w:jc w:val="right"/>
              <w:ind w:right="790"/>
              <w:spacing w:after="0"/>
              <w:rPr>
                <w:sz w:val="20"/>
                <w:szCs w:val="20"/>
                <w:color w:val="auto"/>
              </w:rPr>
            </w:pPr>
            <w:r>
              <w:rPr>
                <w:rFonts w:ascii="Arial" w:cs="Arial" w:eastAsia="Arial" w:hAnsi="Arial"/>
                <w:sz w:val="18"/>
                <w:szCs w:val="18"/>
                <w:color w:val="auto"/>
              </w:rPr>
              <w:t>5</w:t>
            </w:r>
          </w:p>
        </w:tc>
        <w:tc>
          <w:tcPr>
            <w:tcW w:w="478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decimal"/>
      <w:start w:val="2"/>
    </w:lvl>
  </w:abstractNum>
  <w:abstractNum w:abstractNumId="3">
    <w:nsid w:val="2EB141F2"/>
    <w:multiLevelType w:val="hybridMultilevel"/>
    <w:lvl w:ilvl="0">
      <w:lvlJc w:val="left"/>
      <w:lvlText w:val="%1."/>
      <w:numFmt w:val="decimal"/>
      <w:start w:val="3"/>
    </w:lvl>
  </w:abstractNum>
  <w:abstractNum w:abstractNumId="4">
    <w:nsid w:val="41B71EFB"/>
    <w:multiLevelType w:val="hybridMultilevel"/>
    <w:lvl w:ilvl="0">
      <w:lvlJc w:val="left"/>
      <w:lvlText w:val="%1."/>
      <w:numFmt w:val="decimal"/>
      <w:start w:val="4"/>
    </w:lvl>
  </w:abstractNum>
  <w:abstractNum w:abstractNumId="5">
    <w:nsid w:val="79E2A9E3"/>
    <w:multiLevelType w:val="hybridMultilevel"/>
    <w:lvl w:ilvl="0">
      <w:lvlJc w:val="left"/>
      <w:lvlText w:val="%1."/>
      <w:numFmt w:val="decimal"/>
      <w:start w:val="5"/>
    </w:lvl>
  </w:abstractNum>
  <w:abstractNum w:abstractNumId="6">
    <w:nsid w:val="7545E146"/>
    <w:multiLevelType w:val="hybridMultilevel"/>
    <w:lvl w:ilvl="0">
      <w:lvlJc w:val="left"/>
      <w:lvlText w:val="%1."/>
      <w:numFmt w:val="decimal"/>
      <w:start w:val="6"/>
    </w:lvl>
  </w:abstractNum>
  <w:abstractNum w:abstractNumId="7">
    <w:nsid w:val="515F007C"/>
    <w:multiLevelType w:val="hybridMultilevel"/>
    <w:lvl w:ilvl="0">
      <w:lvlJc w:val="left"/>
      <w:lvlText w:val="%1."/>
      <w:numFmt w:val="decimal"/>
      <w:start w:val="7"/>
    </w:lvl>
  </w:abstractNum>
  <w:abstractNum w:abstractNumId="8">
    <w:nsid w:val="5BD062C2"/>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2019-12-01T14:39:58Z</dcterms:created>
  <dcterms:modified xsi:type="dcterms:W3CDTF">2019-12-01T14:39:58Z</dcterms:modified>
</cp:coreProperties>
</file>