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7045960" cy="4645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645025"/>
                    </a:xfrm>
                    <a:prstGeom prst="rect">
                      <a:avLst/>
                    </a:prstGeom>
                    <a:noFill/>
                  </pic:spPr>
                </pic:pic>
              </a:graphicData>
            </a:graphic>
          </wp:anchor>
        </w:drawing>
      </w:r>
    </w:p>
    <w:p>
      <w:pPr>
        <w:spacing w:after="0" w:line="1258"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Zurbay Donald</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LivaNova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LIVN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09/15/2025</w:t>
      </w:r>
    </w:p>
    <w:p>
      <w:pPr>
        <w:spacing w:after="0" w:line="20" w:lineRule="exact"/>
        <w:rPr>
          <w:sz w:val="24"/>
          <w:szCs w:val="24"/>
          <w:color w:val="auto"/>
        </w:rPr>
      </w:pPr>
      <w:r>
        <w:rPr>
          <w:sz w:val="24"/>
          <w:szCs w:val="24"/>
          <w:color w:val="auto"/>
        </w:rPr>
        <w:br w:type="column"/>
      </w:r>
    </w:p>
    <w:p>
      <w:pPr>
        <w:ind w:left="5" w:right="600" w:hanging="5"/>
        <w:spacing w:after="0" w:line="265"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W2 6LG</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Times New Roman" w:cs="Times New Roman" w:eastAsia="Times New Roman" w:hAnsi="Times New Roman"/>
                <w:sz w:val="26"/>
                <w:szCs w:val="26"/>
                <w:color w:val="0000FF"/>
                <w:vertAlign w:val="subscript"/>
              </w:rPr>
              <w:t>0</w:t>
            </w: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2,560</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100" w:type="dxa"/>
            <w:vAlign w:val="bottom"/>
          </w:tcPr>
          <w:p>
            <w:pPr>
              <w:jc w:val="right"/>
              <w:ind w:right="200"/>
              <w:spacing w:after="0" w:line="130" w:lineRule="exact"/>
              <w:rPr>
                <w:sz w:val="20"/>
                <w:szCs w:val="20"/>
                <w:color w:val="auto"/>
              </w:rPr>
            </w:pPr>
            <w:r>
              <w:rPr>
                <w:rFonts w:ascii="Times New Roman" w:cs="Times New Roman" w:eastAsia="Times New Roman" w:hAnsi="Times New Roman"/>
                <w:sz w:val="13"/>
                <w:szCs w:val="13"/>
                <w:color w:val="0000FF"/>
              </w:rPr>
              <w:t>09/15/2025</w:t>
            </w:r>
          </w:p>
        </w:tc>
        <w:tc>
          <w:tcPr>
            <w:tcW w:w="1080" w:type="dxa"/>
            <w:vAlign w:val="bottom"/>
          </w:tcPr>
          <w:p>
            <w:pPr>
              <w:spacing w:after="0"/>
              <w:rPr>
                <w:sz w:val="11"/>
                <w:szCs w:val="11"/>
                <w:color w:val="auto"/>
              </w:rPr>
            </w:pPr>
          </w:p>
        </w:tc>
        <w:tc>
          <w:tcPr>
            <w:tcW w:w="820" w:type="dxa"/>
            <w:vAlign w:val="bottom"/>
          </w:tcPr>
          <w:p>
            <w:pPr>
              <w:ind w:left="180"/>
              <w:spacing w:after="0" w:line="130"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ind w:left="80"/>
              <w:spacing w:after="0" w:line="130" w:lineRule="exact"/>
              <w:rPr>
                <w:sz w:val="20"/>
                <w:szCs w:val="20"/>
                <w:color w:val="auto"/>
              </w:rPr>
            </w:pPr>
            <w:r>
              <w:rPr>
                <w:rFonts w:ascii="Times New Roman" w:cs="Times New Roman" w:eastAsia="Times New Roman" w:hAnsi="Times New Roman"/>
                <w:sz w:val="13"/>
                <w:szCs w:val="13"/>
                <w:color w:val="0000FF"/>
              </w:rPr>
              <w:t>2,560</w:t>
            </w:r>
          </w:p>
        </w:tc>
        <w:tc>
          <w:tcPr>
            <w:tcW w:w="2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28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4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2,560</w:t>
            </w:r>
          </w:p>
        </w:tc>
        <w:tc>
          <w:tcPr>
            <w:tcW w:w="74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52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ordinary share of the Company, GBP 1.00 par value, in accordance with the terms of the LivaNova PLC 2025 Director Incentive Award Plan (the "Plan") and the award agreement.</w:t>
      </w:r>
    </w:p>
    <w:p>
      <w:pPr>
        <w:spacing w:after="0" w:line="15" w:lineRule="exact"/>
        <w:rPr>
          <w:rFonts w:ascii="Times New Roman" w:cs="Times New Roman" w:eastAsia="Times New Roman" w:hAnsi="Times New Roman"/>
          <w:sz w:val="13"/>
          <w:szCs w:val="13"/>
          <w:color w:val="008000"/>
        </w:rPr>
      </w:pPr>
    </w:p>
    <w:p>
      <w:pPr>
        <w:ind w:left="40" w:right="62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September 15, 2025, reporting person was granted RSUs to vest and forfeiture restrictions thereon to lapse on June 15, 2026, subject to continued service during the vesting period and the award agreement.</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5" w:lineRule="auto"/>
        <w:rPr>
          <w:sz w:val="20"/>
          <w:szCs w:val="20"/>
          <w:color w:val="auto"/>
        </w:rPr>
      </w:pPr>
      <w:r>
        <w:rPr>
          <w:rFonts w:ascii="Times New Roman" w:cs="Times New Roman" w:eastAsia="Times New Roman" w:hAnsi="Times New Roman"/>
          <w:sz w:val="17"/>
          <w:szCs w:val="17"/>
          <w:color w:val="0000FF"/>
        </w:rPr>
        <w:t xml:space="preserve">/s/ Sarah K. Mohr, Attorney-in- </w:t>
      </w:r>
      <w:r>
        <w:rPr>
          <w:rFonts w:ascii="Times New Roman" w:cs="Times New Roman" w:eastAsia="Times New Roman" w:hAnsi="Times New Roman"/>
          <w:sz w:val="33"/>
          <w:szCs w:val="33"/>
          <w:color w:val="0000FF"/>
          <w:vertAlign w:val="subscript"/>
        </w:rPr>
        <w:t>09/17/2025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-27305</wp:posOffset>
            </wp:positionV>
            <wp:extent cx="13563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-19685</wp:posOffset>
            </wp:positionV>
            <wp:extent cx="184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-85725</wp:posOffset>
            </wp:positionV>
            <wp:extent cx="4895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9585" cy="8255"/>
                    </a:xfrm>
                    <a:prstGeom prst="rect">
                      <a:avLst/>
                    </a:prstGeom>
                    <a:noFill/>
                  </pic:spPr>
                </pic:pic>
              </a:graphicData>
            </a:graphic>
          </wp:anchor>
        </w:drawing>
      </w:r>
    </w:p>
    <w:p>
      <w:pPr>
        <w:spacing w:after="0" w:line="2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41608"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2025-09-17T15:14:24Z</dcterms:created>
  <dcterms:modified xsi:type="dcterms:W3CDTF">2025-09-17T15:14:24Z</dcterms:modified>
</cp:coreProperties>
</file>