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01/03/2022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85.9341</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27,630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18, 2021.</w:t>
      </w:r>
    </w:p>
    <w:p>
      <w:pPr>
        <w:spacing w:after="0" w:line="50"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17 separate sales on the transaction date at prices ranging from $85.10 to $87.40. The reporting person hereby undertakes to provide upon request to the SEC, the issuer or any stockholder of the issuer, the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Daniel J. Moore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01/05/2022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2022-01-05T16:38:25Z</dcterms:created>
  <dcterms:modified xsi:type="dcterms:W3CDTF">2022-01-05T16:38:25Z</dcterms:modified>
</cp:coreProperties>
</file>