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Daniel Jeffrey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06/15/2021</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1,346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1,346</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Daniel J. Moore</w:t>
            </w:r>
          </w:p>
        </w:tc>
        <w:tc>
          <w:tcPr>
            <w:tcW w:w="780" w:type="dxa"/>
            <w:vAlign w:val="bottom"/>
          </w:tcPr>
          <w:p>
            <w:pPr>
              <w:spacing w:after="0"/>
              <w:rPr>
                <w:sz w:val="20"/>
                <w:szCs w:val="20"/>
                <w:color w:val="auto"/>
              </w:rPr>
            </w:pPr>
            <w:r>
              <w:rPr>
                <w:rFonts w:ascii="Arial" w:cs="Arial" w:eastAsia="Arial" w:hAnsi="Arial"/>
                <w:sz w:val="17"/>
                <w:szCs w:val="17"/>
                <w:color w:val="0000FF"/>
                <w:w w:val="89"/>
              </w:rPr>
              <w:t>06/16/2021</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2021-06-16T18:57:15Z</dcterms:created>
  <dcterms:modified xsi:type="dcterms:W3CDTF">2021-06-16T18:57:15Z</dcterms:modified>
</cp:coreProperties>
</file>