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Daniel Jeffrey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pursuant to a Rule 10b5-1 Plan adopted by reporting person on May 18,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Daniel J. Moore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2021-11-05T07:48:08Z</dcterms:created>
  <dcterms:modified xsi:type="dcterms:W3CDTF">2021-11-05T07:48:08Z</dcterms:modified>
</cp:coreProperties>
</file>