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Daniel Jeffrey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sold pursuant to a Rule 10b5-1 Plan adopted by reporting person on May 18,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Daniel J. Moore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2022-03-03T18:54:47Z</dcterms:created>
  <dcterms:modified xsi:type="dcterms:W3CDTF">2022-03-03T18:54:47Z</dcterms:modified>
</cp:coreProperties>
</file>