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3_1757017870.xml.htm"/>
      <w:bookmarkStart w:id="1" w:name="kswkform3_1757017870"/>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0"/>
        <w:gridCol w:w="3062"/>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Zurbay Donald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 EASTBOURNE TERRACE</w:t>
                  </w:r>
                </w:p>
              </w:tc>
            </w:tr>
            <w:tr>
              <w:trPr/>
              <w:tc>
                <w:tcPr>
                  <w:tcW w:w="294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W2 6LG</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0"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09/03/2025</w:t>
            </w:r>
            <w:r>
              <w:rPr/>
              <w:t xml:space="preserve"> </w:t>
            </w:r>
          </w:p>
        </w:tc>
        <w:tc>
          <w:tcPr>
            <w:tcW w:w="5614"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LivaNova PLC</w:t>
              </w:r>
            </w:hyperlink>
            <w:r>
              <w:rPr/>
              <w:t xml:space="preserve"> [ </w:t>
            </w:r>
            <w:r>
              <w:rPr>
                <w:rFonts w:ascii="Times;serif" w:hAnsi="Times;serif"/>
                <w:color w:val="0000FF"/>
                <w:sz w:val="24"/>
                <w:shd w:fill="FFFFFF" w:val="clear"/>
              </w:rPr>
              <w:t>LIVN</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0"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32"/>
        <w:gridCol w:w="1959"/>
        <w:gridCol w:w="1159"/>
        <w:gridCol w:w="2655"/>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3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59"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5"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19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11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List: Ex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Sarah K. Mohr,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09/04/2025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a01-zurbayxsection16powe.htm"/>
      <w:bookmarkStart w:id="3" w:name="ksa01zurbayxsection16powe"/>
      <w:bookmarkEnd w:id="2"/>
      <w:bookmarkEnd w:id="3"/>
      <w:r>
        <w:rPr/>
        <w:drawing>
          <wp:inline distT="0" distB="0" distL="0" distR="0">
            <wp:extent cx="10048875" cy="130016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POWER OF ATTORNEY KNOW ALL BY THESE PRESENTS, that the undersigned, Donald Zurbay, hereby constitutes and appoints Michael Hutchinson, Sarah K. Mohr and Samuel Torres of LivaNova PLC, a public limited company organized under the laws of England and Wales (the “Company”), and each of them acting individually, the undersigned’s true and lawful attorney-in-fact to: (1) execute for and on behalf of the undersigned, in the undersigned’s capacity as a director or officer of the Company, Forms 3, 4 and 5 (including amendments thereto) in accordance with Section 16(a) of the Securities Exchange Act of 1934 and the rules and regulations thereunder and a Form ID, Uniform Application for Access Codes to File on EDGAR; (2) do and perform any and all acts for and on behalf of the undersigned which may be necessary or desirable to complete and execute any such Forms 3, 4 and 5 or Form ID and timely file such forms (including amendments thereto) and application with the United States Securities and Exchange Commission and any stock exchange or similar authority; and (3)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 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4 and 5 (including amendments thereto) or Form ID and agrees to reimburse the Company and such attorney-in-fact for any legal or other expenses reasonably incurred in connection with investigating or defending against any such loss, claim, damage, liability or action. This Power of Attorney supersedes any power of attorney previously executed by the undersigned regarding the purposes outlined in the first paragraph hereof, and the authority of the attorneys-in-fact named in any such power of attorney is hereby revoked. 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 IN WITNESS WHEREOF, the undersigned has caused this Power of Attorney to be executed as of this August 21, 2025. By: /s/ Donald Zurbay___________________________ _____ Donald Zurbay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341608" TargetMode="External"/><Relationship Id="rId3" Type="http://schemas.openxmlformats.org/officeDocument/2006/relationships/hyperlink" Target="http://www.sec.gov/cgi-bin/browse-edgar?action=getcompany&amp;CIK=0001639691"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image" Target="media/image1.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1039</Words>
  <Characters>5610</Characters>
  <CharactersWithSpaces>6610</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a01-zurbayxsection16powe</dc:title>
</cp:coreProperties>
</file>