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Shvartsburg Alex</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4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7"/>
                <w:szCs w:val="17"/>
                <w:color w:val="0000FF"/>
              </w:rPr>
              <w:t>CFO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180" w:space="72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1,577</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7,002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742</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59.94</w:t>
            </w:r>
          </w:p>
        </w:tc>
        <w:tc>
          <w:tcPr>
            <w:tcW w:w="12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6,260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1,577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4"/>
              </w:rPr>
              <w:t>3,153</w:t>
            </w:r>
            <w:r>
              <w:rPr>
                <w:rFonts w:ascii="Arial" w:cs="Arial" w:eastAsia="Arial" w:hAnsi="Arial"/>
                <w:sz w:val="21"/>
                <w:szCs w:val="21"/>
                <w:color w:val="008000"/>
                <w:w w:val="84"/>
                <w:vertAlign w:val="superscript"/>
              </w:rPr>
              <w:t>(5)</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06/15/2022</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1,577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40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15, 2020, reporting person was granted RSUs subject to a four-year vesting schedule, the first vesting for which occurred on June 15, 2021. The RSUs are subject to forfeiture prior to vesting in accordance with the terms of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06/17/2022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7" w:lineRule="exact"/>
        <w:rPr>
          <w:sz w:val="20"/>
          <w:szCs w:val="20"/>
          <w:color w:val="auto"/>
        </w:rPr>
      </w:pPr>
    </w:p>
    <w:p>
      <w:pPr>
        <w:ind w:right="140" w:firstLine="625"/>
        <w:spacing w:after="0" w:line="294"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0" w:lineRule="exact"/>
        <w:rPr>
          <w:sz w:val="20"/>
          <w:szCs w:val="20"/>
          <w:color w:val="auto"/>
        </w:rPr>
      </w:pPr>
    </w:p>
    <w:p>
      <w:pPr>
        <w:ind w:left="1260" w:right="200" w:hanging="631"/>
        <w:spacing w:after="0" w:line="348"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240" w:hanging="631"/>
        <w:spacing w:after="0" w:line="348"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220" w:hanging="631"/>
        <w:spacing w:after="0" w:line="338"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200" w:firstLine="625"/>
        <w:spacing w:after="0" w:line="308"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2" w:lineRule="exact"/>
        <w:rPr>
          <w:sz w:val="20"/>
          <w:szCs w:val="20"/>
          <w:color w:val="auto"/>
        </w:rPr>
      </w:pPr>
    </w:p>
    <w:p>
      <w:pPr>
        <w:ind w:firstLine="625"/>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220" w:firstLine="625"/>
        <w:spacing w:after="0" w:line="342"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20" w:firstLine="625"/>
        <w:spacing w:after="0" w:line="29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IN WITNESS WHEREOF, the undersigned has caused this Power of Attorney to be executed as of this </w:t>
      </w:r>
      <w:r>
        <w:rPr>
          <w:rFonts w:ascii="Arial" w:cs="Arial" w:eastAsia="Arial" w:hAnsi="Arial"/>
          <w:sz w:val="18"/>
          <w:szCs w:val="18"/>
          <w:u w:val="single" w:color="auto"/>
          <w:color w:val="auto"/>
        </w:rPr>
        <w:t>28th</w:t>
      </w:r>
      <w:r>
        <w:rPr>
          <w:rFonts w:ascii="Arial" w:cs="Arial" w:eastAsia="Arial" w:hAnsi="Arial"/>
          <w:sz w:val="18"/>
          <w:szCs w:val="18"/>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80"/>
      </w:cols>
      <w:pgMar w:left="46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2022-06-17T15:22:20Z</dcterms:created>
  <dcterms:modified xsi:type="dcterms:W3CDTF">2022-06-17T15:22:20Z</dcterms:modified>
</cp:coreProperties>
</file>