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0001866136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8"/>
        <w:gridCol w:w="4047"/>
      </w:tblGrid>
      <w:tr>
        <w:trPr/>
        <w:tc>
          <w:tcPr>
            <w:tcW w:w="6158" w:type="dxa"/>
            <w:tcBorders/>
            <w:vAlign w:val="center"/>
          </w:tcPr>
          <w:p>
            <w:pPr>
              <w:pStyle w:val="TableContents"/>
              <w:bidi w:val="0"/>
              <w:spacing w:before="0" w:after="283"/>
              <w:jc w:val="left"/>
              <w:rPr/>
            </w:pPr>
            <w:r>
              <w:rPr/>
              <w:t>Name of Issuer</w:t>
            </w:r>
          </w:p>
        </w:tc>
        <w:tc>
          <w:tcPr>
            <w:tcW w:w="4047" w:type="dxa"/>
            <w:tcBorders/>
            <w:vAlign w:val="center"/>
          </w:tcPr>
          <w:p>
            <w:pPr>
              <w:pStyle w:val="TableContents"/>
              <w:bidi w:val="0"/>
              <w:spacing w:before="0" w:after="0"/>
              <w:jc w:val="left"/>
              <w:rPr/>
            </w:pPr>
            <w:r>
              <w:rPr/>
              <w:t>LivaNova PLC</w:t>
            </w:r>
          </w:p>
        </w:tc>
      </w:tr>
      <w:tr>
        <w:trPr/>
        <w:tc>
          <w:tcPr>
            <w:tcW w:w="6158" w:type="dxa"/>
            <w:tcBorders/>
            <w:vAlign w:val="center"/>
          </w:tcPr>
          <w:p>
            <w:pPr>
              <w:pStyle w:val="TableContents"/>
              <w:bidi w:val="0"/>
              <w:spacing w:before="0" w:after="283"/>
              <w:jc w:val="left"/>
              <w:rPr/>
            </w:pPr>
            <w:r>
              <w:rPr/>
              <w:t>SEC File Number</w:t>
            </w:r>
          </w:p>
        </w:tc>
        <w:tc>
          <w:tcPr>
            <w:tcW w:w="4047" w:type="dxa"/>
            <w:tcBorders/>
            <w:vAlign w:val="center"/>
          </w:tcPr>
          <w:p>
            <w:pPr>
              <w:pStyle w:val="TableContents"/>
              <w:bidi w:val="0"/>
              <w:spacing w:before="0" w:after="0"/>
              <w:jc w:val="left"/>
              <w:rPr/>
            </w:pPr>
            <w:r>
              <w:rPr/>
              <w:t>001-37599</w:t>
            </w:r>
          </w:p>
        </w:tc>
      </w:tr>
      <w:tr>
        <w:trPr/>
        <w:tc>
          <w:tcPr>
            <w:tcW w:w="6158" w:type="dxa"/>
            <w:tcBorders/>
            <w:vAlign w:val="center"/>
          </w:tcPr>
          <w:p>
            <w:pPr>
              <w:pStyle w:val="TableContents"/>
              <w:bidi w:val="0"/>
              <w:spacing w:before="0" w:after="283"/>
              <w:jc w:val="left"/>
              <w:rPr/>
            </w:pPr>
            <w:r>
              <w:rPr/>
              <w:t>Address of Issuer</w:t>
            </w:r>
          </w:p>
        </w:tc>
        <w:tc>
          <w:tcPr>
            <w:tcW w:w="4047" w:type="dxa"/>
            <w:tcBorders/>
            <w:vAlign w:val="center"/>
          </w:tcPr>
          <w:p>
            <w:pPr>
              <w:pStyle w:val="TableContents"/>
              <w:bidi w:val="0"/>
              <w:spacing w:before="0" w:after="0"/>
              <w:jc w:val="left"/>
              <w:rPr/>
            </w:pPr>
            <w:r>
              <w:rPr/>
              <w:t>20 EASTBOURNE TERRACE</w:t>
              <w:br/>
              <w:t>LONDON</w:t>
              <w:br/>
              <w:t xml:space="preserve">UNITED KINGDOM </w:t>
              <w:br/>
              <w:t>W2 6LG</w:t>
            </w:r>
          </w:p>
        </w:tc>
      </w:tr>
      <w:tr>
        <w:trPr/>
        <w:tc>
          <w:tcPr>
            <w:tcW w:w="6158" w:type="dxa"/>
            <w:tcBorders/>
            <w:vAlign w:val="center"/>
          </w:tcPr>
          <w:p>
            <w:pPr>
              <w:pStyle w:val="TableContents"/>
              <w:bidi w:val="0"/>
              <w:spacing w:before="0" w:after="283"/>
              <w:jc w:val="left"/>
              <w:rPr/>
            </w:pPr>
            <w:r>
              <w:rPr/>
              <w:t>Phone</w:t>
            </w:r>
          </w:p>
        </w:tc>
        <w:tc>
          <w:tcPr>
            <w:tcW w:w="4047" w:type="dxa"/>
            <w:tcBorders/>
            <w:vAlign w:val="center"/>
          </w:tcPr>
          <w:p>
            <w:pPr>
              <w:pStyle w:val="TableContents"/>
              <w:bidi w:val="0"/>
              <w:spacing w:before="0" w:after="0"/>
              <w:jc w:val="left"/>
              <w:rPr/>
            </w:pPr>
            <w:r>
              <w:rPr/>
              <w:t>4402033250662</w:t>
            </w:r>
          </w:p>
        </w:tc>
      </w:tr>
      <w:tr>
        <w:trPr/>
        <w:tc>
          <w:tcPr>
            <w:tcW w:w="6158" w:type="dxa"/>
            <w:tcBorders/>
            <w:vAlign w:val="center"/>
          </w:tcPr>
          <w:p>
            <w:pPr>
              <w:pStyle w:val="TableContents"/>
              <w:bidi w:val="0"/>
              <w:spacing w:before="0" w:after="283"/>
              <w:jc w:val="left"/>
              <w:rPr/>
            </w:pPr>
            <w:r>
              <w:rPr/>
              <w:t>Name of Person for Whose Account the Securities are To Be Sold</w:t>
            </w:r>
          </w:p>
        </w:tc>
        <w:tc>
          <w:tcPr>
            <w:tcW w:w="4047" w:type="dxa"/>
            <w:tcBorders/>
            <w:vAlign w:val="center"/>
          </w:tcPr>
          <w:p>
            <w:pPr>
              <w:pStyle w:val="TableContents"/>
              <w:bidi w:val="0"/>
              <w:spacing w:before="0" w:after="0"/>
              <w:jc w:val="left"/>
              <w:rPr/>
            </w:pPr>
            <w:r>
              <w:rPr/>
              <w:t>Story Brooke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8" w:type="dxa"/>
            <w:tcBorders/>
            <w:vAlign w:val="center"/>
          </w:tcPr>
          <w:p>
            <w:pPr>
              <w:pStyle w:val="TableContents"/>
              <w:bidi w:val="0"/>
              <w:spacing w:before="0" w:after="283"/>
              <w:jc w:val="left"/>
              <w:rPr/>
            </w:pPr>
            <w:r>
              <w:rPr/>
              <w:t>Relationship to Issuer</w:t>
            </w:r>
          </w:p>
        </w:tc>
        <w:tc>
          <w:tcPr>
            <w:tcW w:w="404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Ordinary Shares</w:t>
            </w:r>
          </w:p>
        </w:tc>
        <w:tc>
          <w:tcPr>
            <w:tcW w:w="1448" w:type="dxa"/>
            <w:tcBorders/>
            <w:vAlign w:val="center"/>
          </w:tcPr>
          <w:p>
            <w:pPr>
              <w:pStyle w:val="TableContents"/>
              <w:bidi w:val="0"/>
              <w:spacing w:before="0" w:after="0"/>
              <w:jc w:val="left"/>
              <w:rPr/>
            </w:pPr>
            <w:r>
              <w:rPr/>
              <w:t>Merrill Lynch</w:t>
              <w:br/>
              <w:t>225 Liberty St</w:t>
              <w:br/>
              <w:t>Floor 37</w:t>
              <w:br/>
              <w:t>New York   NY   10281</w:t>
            </w:r>
          </w:p>
        </w:tc>
        <w:tc>
          <w:tcPr>
            <w:tcW w:w="1184" w:type="dxa"/>
            <w:tcBorders/>
            <w:vAlign w:val="center"/>
          </w:tcPr>
          <w:p>
            <w:pPr>
              <w:pStyle w:val="TableContents"/>
              <w:bidi w:val="0"/>
              <w:spacing w:before="0" w:after="283"/>
              <w:jc w:val="left"/>
              <w:rPr/>
            </w:pPr>
            <w:r>
              <w:rPr/>
              <w:t>250</w:t>
            </w:r>
          </w:p>
        </w:tc>
        <w:tc>
          <w:tcPr>
            <w:tcW w:w="1393" w:type="dxa"/>
            <w:tcBorders/>
            <w:vAlign w:val="center"/>
          </w:tcPr>
          <w:p>
            <w:pPr>
              <w:pStyle w:val="TableContents"/>
              <w:bidi w:val="0"/>
              <w:spacing w:before="0" w:after="283"/>
              <w:jc w:val="left"/>
              <w:rPr/>
            </w:pPr>
            <w:r>
              <w:rPr/>
              <w:t>13485.00</w:t>
            </w:r>
          </w:p>
        </w:tc>
        <w:tc>
          <w:tcPr>
            <w:tcW w:w="1566" w:type="dxa"/>
            <w:tcBorders/>
            <w:vAlign w:val="center"/>
          </w:tcPr>
          <w:p>
            <w:pPr>
              <w:pStyle w:val="TableContents"/>
              <w:bidi w:val="0"/>
              <w:spacing w:before="0" w:after="283"/>
              <w:jc w:val="left"/>
              <w:rPr/>
            </w:pPr>
            <w:r>
              <w:rPr/>
              <w:t>54605527</w:t>
            </w:r>
          </w:p>
        </w:tc>
        <w:tc>
          <w:tcPr>
            <w:tcW w:w="1575" w:type="dxa"/>
            <w:tcBorders/>
            <w:vAlign w:val="center"/>
          </w:tcPr>
          <w:p>
            <w:pPr>
              <w:pStyle w:val="TableContents"/>
              <w:bidi w:val="0"/>
              <w:spacing w:before="0" w:after="283"/>
              <w:jc w:val="left"/>
              <w:rPr/>
            </w:pPr>
            <w:r>
              <w:rPr/>
              <w:t>11/18/2025</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6"/>
        <w:gridCol w:w="1111"/>
        <w:gridCol w:w="1445"/>
        <w:gridCol w:w="1164"/>
        <w:gridCol w:w="519"/>
        <w:gridCol w:w="1111"/>
        <w:gridCol w:w="1161"/>
        <w:gridCol w:w="1052"/>
        <w:gridCol w:w="1566"/>
      </w:tblGrid>
      <w:tr>
        <w:trPr/>
        <w:tc>
          <w:tcPr>
            <w:tcW w:w="1076" w:type="dxa"/>
            <w:tcBorders/>
            <w:vAlign w:val="center"/>
          </w:tcPr>
          <w:p>
            <w:pPr>
              <w:pStyle w:val="TableHeading"/>
              <w:suppressLineNumbers/>
              <w:bidi w:val="0"/>
              <w:spacing w:before="0" w:after="283"/>
              <w:jc w:val="center"/>
              <w:rPr/>
            </w:pPr>
            <w:r>
              <w:rPr/>
              <w:t>Title of the Class</w:t>
            </w:r>
          </w:p>
        </w:tc>
        <w:tc>
          <w:tcPr>
            <w:tcW w:w="1111" w:type="dxa"/>
            <w:tcBorders/>
            <w:vAlign w:val="center"/>
          </w:tcPr>
          <w:p>
            <w:pPr>
              <w:pStyle w:val="TableHeading"/>
              <w:suppressLineNumbers/>
              <w:bidi w:val="0"/>
              <w:spacing w:before="0" w:after="283"/>
              <w:jc w:val="center"/>
              <w:rPr/>
            </w:pPr>
            <w:r>
              <w:rPr/>
              <w:t>Date you Acquired</w:t>
            </w:r>
          </w:p>
        </w:tc>
        <w:tc>
          <w:tcPr>
            <w:tcW w:w="1445" w:type="dxa"/>
            <w:tcBorders/>
            <w:vAlign w:val="center"/>
          </w:tcPr>
          <w:p>
            <w:pPr>
              <w:pStyle w:val="TableHeading"/>
              <w:suppressLineNumbers/>
              <w:bidi w:val="0"/>
              <w:spacing w:before="0" w:after="283"/>
              <w:jc w:val="center"/>
              <w:rPr/>
            </w:pPr>
            <w:r>
              <w:rPr/>
              <w:t>Nature of Acquisition Transaction</w:t>
            </w:r>
          </w:p>
        </w:tc>
        <w:tc>
          <w:tcPr>
            <w:tcW w:w="1164" w:type="dxa"/>
            <w:tcBorders/>
            <w:vAlign w:val="center"/>
          </w:tcPr>
          <w:p>
            <w:pPr>
              <w:pStyle w:val="TableHeading"/>
              <w:suppressLineNumbers/>
              <w:bidi w:val="0"/>
              <w:spacing w:before="0" w:after="283"/>
              <w:jc w:val="center"/>
              <w:rPr/>
            </w:pPr>
            <w:r>
              <w:rPr/>
              <w:t>Name of Person from Whom Acquired</w:t>
            </w:r>
          </w:p>
        </w:tc>
        <w:tc>
          <w:tcPr>
            <w:tcW w:w="519" w:type="dxa"/>
            <w:tcBorders/>
            <w:vAlign w:val="center"/>
          </w:tcPr>
          <w:p>
            <w:pPr>
              <w:pStyle w:val="TableHeading"/>
              <w:suppressLineNumbers/>
              <w:bidi w:val="0"/>
              <w:spacing w:before="0" w:after="283"/>
              <w:jc w:val="center"/>
              <w:rPr/>
            </w:pPr>
            <w:r>
              <w:rPr/>
              <w:t>Is this a Gift?</w:t>
            </w:r>
          </w:p>
        </w:tc>
        <w:tc>
          <w:tcPr>
            <w:tcW w:w="1111" w:type="dxa"/>
            <w:tcBorders/>
            <w:vAlign w:val="center"/>
          </w:tcPr>
          <w:p>
            <w:pPr>
              <w:pStyle w:val="TableHeading"/>
              <w:suppressLineNumbers/>
              <w:bidi w:val="0"/>
              <w:spacing w:before="0" w:after="283"/>
              <w:jc w:val="center"/>
              <w:rPr/>
            </w:pPr>
            <w:r>
              <w:rPr/>
              <w:t>Date Donor Acquired</w:t>
            </w:r>
          </w:p>
        </w:tc>
        <w:tc>
          <w:tcPr>
            <w:tcW w:w="1161" w:type="dxa"/>
            <w:tcBorders/>
            <w:vAlign w:val="center"/>
          </w:tcPr>
          <w:p>
            <w:pPr>
              <w:pStyle w:val="TableHeading"/>
              <w:suppressLineNumbers/>
              <w:bidi w:val="0"/>
              <w:spacing w:before="0" w:after="283"/>
              <w:jc w:val="center"/>
              <w:rPr/>
            </w:pPr>
            <w:r>
              <w:rPr/>
              <w:t>Amount of Securities Acquired</w:t>
            </w:r>
          </w:p>
        </w:tc>
        <w:tc>
          <w:tcPr>
            <w:tcW w:w="1052" w:type="dxa"/>
            <w:tcBorders/>
            <w:vAlign w:val="center"/>
          </w:tcPr>
          <w:p>
            <w:pPr>
              <w:pStyle w:val="TableHeading"/>
              <w:suppressLineNumbers/>
              <w:bidi w:val="0"/>
              <w:spacing w:before="0" w:after="283"/>
              <w:jc w:val="center"/>
              <w:rPr/>
            </w:pPr>
            <w:r>
              <w:rPr/>
              <w:t>Date of Payment</w:t>
            </w:r>
          </w:p>
        </w:tc>
        <w:tc>
          <w:tcPr>
            <w:tcW w:w="156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6" w:type="dxa"/>
            <w:tcBorders/>
            <w:vAlign w:val="center"/>
          </w:tcPr>
          <w:p>
            <w:pPr>
              <w:pStyle w:val="TableContents"/>
              <w:bidi w:val="0"/>
              <w:spacing w:before="0" w:after="283"/>
              <w:jc w:val="left"/>
              <w:rPr/>
            </w:pPr>
            <w:r>
              <w:rPr/>
              <w:t>Ordinary Shares</w:t>
            </w:r>
          </w:p>
        </w:tc>
        <w:tc>
          <w:tcPr>
            <w:tcW w:w="1111" w:type="dxa"/>
            <w:tcBorders/>
            <w:vAlign w:val="center"/>
          </w:tcPr>
          <w:p>
            <w:pPr>
              <w:pStyle w:val="TableContents"/>
              <w:bidi w:val="0"/>
              <w:spacing w:before="0" w:after="283"/>
              <w:jc w:val="left"/>
              <w:rPr/>
            </w:pPr>
            <w:r>
              <w:rPr/>
              <w:t>09/15/2023</w:t>
            </w:r>
          </w:p>
        </w:tc>
        <w:tc>
          <w:tcPr>
            <w:tcW w:w="1445" w:type="dxa"/>
            <w:tcBorders/>
            <w:vAlign w:val="center"/>
          </w:tcPr>
          <w:p>
            <w:pPr>
              <w:pStyle w:val="TableContents"/>
              <w:bidi w:val="0"/>
              <w:spacing w:before="0" w:after="283"/>
              <w:jc w:val="left"/>
              <w:rPr/>
            </w:pPr>
            <w:r>
              <w:rPr/>
              <w:t>Vesting of restricted stock unit award</w:t>
            </w:r>
          </w:p>
        </w:tc>
        <w:tc>
          <w:tcPr>
            <w:tcW w:w="1164" w:type="dxa"/>
            <w:tcBorders/>
            <w:vAlign w:val="center"/>
          </w:tcPr>
          <w:p>
            <w:pPr>
              <w:pStyle w:val="TableContents"/>
              <w:bidi w:val="0"/>
              <w:spacing w:before="0" w:after="283"/>
              <w:jc w:val="left"/>
              <w:rPr/>
            </w:pPr>
            <w:r>
              <w:rPr/>
              <w:t>LivaNova PLC</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250</w:t>
            </w:r>
          </w:p>
        </w:tc>
        <w:tc>
          <w:tcPr>
            <w:tcW w:w="1052" w:type="dxa"/>
            <w:tcBorders/>
            <w:vAlign w:val="center"/>
          </w:tcPr>
          <w:p>
            <w:pPr>
              <w:pStyle w:val="TableContents"/>
              <w:bidi w:val="0"/>
              <w:spacing w:before="0" w:after="283"/>
              <w:jc w:val="left"/>
              <w:rPr/>
            </w:pPr>
            <w:r>
              <w:rPr/>
              <w:t>09/15/2023</w:t>
            </w:r>
          </w:p>
        </w:tc>
        <w:tc>
          <w:tcPr>
            <w:tcW w:w="1566"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304"/>
        <w:gridCol w:w="4901"/>
      </w:tblGrid>
      <w:tr>
        <w:trPr/>
        <w:tc>
          <w:tcPr>
            <w:tcW w:w="5304" w:type="dxa"/>
            <w:tcBorders/>
            <w:vAlign w:val="center"/>
          </w:tcPr>
          <w:p>
            <w:pPr>
              <w:pStyle w:val="TableContents"/>
              <w:bidi w:val="0"/>
              <w:spacing w:before="0" w:after="283"/>
              <w:jc w:val="left"/>
              <w:rPr/>
            </w:pPr>
            <w:r>
              <w:rPr/>
              <w:t>Remarks</w:t>
            </w:r>
          </w:p>
        </w:tc>
        <w:tc>
          <w:tcPr>
            <w:tcW w:w="4901" w:type="dxa"/>
            <w:tcBorders/>
            <w:vAlign w:val="center"/>
          </w:tcPr>
          <w:p>
            <w:pPr>
              <w:pStyle w:val="TableContents"/>
              <w:bidi w:val="0"/>
              <w:spacing w:before="0" w:after="283"/>
              <w:jc w:val="left"/>
              <w:rPr>
                <w:sz w:val="4"/>
                <w:szCs w:val="4"/>
              </w:rPr>
            </w:pPr>
            <w:r>
              <w:rPr>
                <w:sz w:val="4"/>
                <w:szCs w:val="4"/>
              </w:rPr>
            </w:r>
          </w:p>
        </w:tc>
      </w:tr>
      <w:tr>
        <w:trPr/>
        <w:tc>
          <w:tcPr>
            <w:tcW w:w="5304" w:type="dxa"/>
            <w:tcBorders/>
            <w:vAlign w:val="center"/>
          </w:tcPr>
          <w:p>
            <w:pPr>
              <w:pStyle w:val="TableContents"/>
              <w:bidi w:val="0"/>
              <w:spacing w:before="0" w:after="283"/>
              <w:jc w:val="left"/>
              <w:rPr/>
            </w:pPr>
            <w:r>
              <w:rPr/>
              <w:t>Date of Notice</w:t>
            </w:r>
          </w:p>
        </w:tc>
        <w:tc>
          <w:tcPr>
            <w:tcW w:w="4901" w:type="dxa"/>
            <w:tcBorders/>
            <w:vAlign w:val="center"/>
          </w:tcPr>
          <w:p>
            <w:pPr>
              <w:pStyle w:val="TableContents"/>
              <w:bidi w:val="0"/>
              <w:spacing w:before="0" w:after="0"/>
              <w:jc w:val="left"/>
              <w:rPr/>
            </w:pPr>
            <w:r>
              <w:rPr/>
              <w:t>11/18/2025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304" w:type="dxa"/>
            <w:tcBorders/>
            <w:vAlign w:val="center"/>
          </w:tcPr>
          <w:p>
            <w:pPr>
              <w:pStyle w:val="TableContents"/>
              <w:bidi w:val="0"/>
              <w:spacing w:before="0" w:after="283"/>
              <w:jc w:val="left"/>
              <w:rPr/>
            </w:pPr>
            <w:r>
              <w:rPr/>
              <w:t>Signature</w:t>
            </w:r>
          </w:p>
        </w:tc>
        <w:tc>
          <w:tcPr>
            <w:tcW w:w="4901" w:type="dxa"/>
            <w:tcBorders/>
            <w:vAlign w:val="center"/>
          </w:tcPr>
          <w:p>
            <w:pPr>
              <w:pStyle w:val="TableContents"/>
              <w:bidi w:val="0"/>
              <w:spacing w:before="0" w:after="0"/>
              <w:jc w:val="left"/>
              <w:rPr/>
            </w:pPr>
            <w:r>
              <w:rPr/>
              <w:t>Brooke Story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582</Words>
  <Characters>2921</Characters>
  <CharactersWithSpaces>3449</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