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-238760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5290185</wp:posOffset>
            </wp:positionH>
            <wp:positionV relativeFrom="paragraph">
              <wp:posOffset>-633095</wp:posOffset>
            </wp:positionV>
            <wp:extent cx="58420" cy="646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1985" cy="508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1985" cy="508698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80" w:space="240"/>
            <w:col w:w="856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Hebbelinck Trui</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09/15/2022</w:t>
      </w:r>
    </w:p>
    <w:p>
      <w:pPr>
        <w:spacing w:after="0" w:line="20" w:lineRule="exact"/>
        <w:rPr>
          <w:sz w:val="24"/>
          <w:szCs w:val="24"/>
          <w:color w:val="auto"/>
        </w:rPr>
      </w:pPr>
      <w:r>
        <w:rPr>
          <w:sz w:val="24"/>
          <w:szCs w:val="24"/>
          <w:color w:val="auto"/>
        </w:rPr>
        <w:br w:type="column"/>
      </w:r>
    </w:p>
    <w:p>
      <w:pPr>
        <w:ind w:left="-7" w:right="600" w:firstLine="7"/>
        <w:spacing w:after="0" w:line="261"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3"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93"/>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313" w:lineRule="exact"/>
        <w:rPr>
          <w:sz w:val="24"/>
          <w:szCs w:val="24"/>
          <w:color w:val="auto"/>
        </w:rPr>
      </w:pPr>
    </w:p>
    <w:p>
      <w:pPr>
        <w:sectPr>
          <w:pgSz w:w="11900" w:h="16838" w:orient="portrait"/>
          <w:cols w:equalWidth="0" w:num="3">
            <w:col w:w="3180" w:space="720"/>
            <w:col w:w="3107" w:space="720"/>
            <w:col w:w="3353"/>
          </w:cols>
          <w:pgMar w:left="460" w:top="217"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7"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70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09/15/2022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440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3,441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09/15/2022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line="314" w:lineRule="exact"/>
              <w:rPr>
                <w:sz w:val="20"/>
                <w:szCs w:val="20"/>
                <w:color w:val="auto"/>
              </w:rPr>
            </w:pPr>
            <w:r>
              <w:rPr>
                <w:rFonts w:ascii="Times New Roman" w:cs="Times New Roman" w:eastAsia="Times New Roman" w:hAnsi="Times New Roman"/>
                <w:sz w:val="33"/>
                <w:szCs w:val="33"/>
                <w:color w:val="0000FF"/>
                <w:vertAlign w:val="subscript"/>
              </w:rPr>
              <w:t>207</w:t>
            </w:r>
            <w:r>
              <w:rPr>
                <w:rFonts w:ascii="Times New Roman" w:cs="Times New Roman" w:eastAsia="Times New Roman" w:hAnsi="Times New Roman"/>
                <w:sz w:val="11"/>
                <w:szCs w:val="11"/>
                <w:color w:val="008000"/>
              </w:rPr>
              <w:t>(2)</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56.8</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3,234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440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26"/>
                <w:szCs w:val="26"/>
                <w:color w:val="0000FF"/>
                <w:w w:val="87"/>
                <w:vertAlign w:val="subscript"/>
              </w:rPr>
              <w:t>440</w:t>
            </w:r>
            <w:r>
              <w:rPr>
                <w:rFonts w:ascii="Times New Roman" w:cs="Times New Roman" w:eastAsia="Times New Roman" w:hAnsi="Times New Roman"/>
                <w:sz w:val="11"/>
                <w:szCs w:val="11"/>
                <w:color w:val="008000"/>
                <w:w w:val="87"/>
              </w:rPr>
              <w:t>(5)</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09/15/2022</w:t>
            </w:r>
          </w:p>
        </w:tc>
        <w:tc>
          <w:tcPr>
            <w:tcW w:w="1100" w:type="dxa"/>
            <w:vAlign w:val="bottom"/>
          </w:tcPr>
          <w:p>
            <w:pPr>
              <w:spacing w:after="0"/>
              <w:rPr>
                <w:sz w:val="5"/>
                <w:szCs w:val="5"/>
                <w:color w:val="auto"/>
              </w:rPr>
            </w:pPr>
          </w:p>
        </w:tc>
        <w:tc>
          <w:tcPr>
            <w:tcW w:w="62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440</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-2116455</wp:posOffset>
            </wp:positionV>
            <wp:extent cx="29210" cy="2121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15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6"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at the request of reporting person to satisfy tax liability.</w:t>
      </w:r>
    </w:p>
    <w:p>
      <w:pPr>
        <w:spacing w:after="0" w:line="46" w:lineRule="exact"/>
        <w:rPr>
          <w:rFonts w:ascii="Times New Roman" w:cs="Times New Roman" w:eastAsia="Times New Roman" w:hAnsi="Times New Roman"/>
          <w:sz w:val="13"/>
          <w:szCs w:val="13"/>
          <w:color w:val="008000"/>
        </w:rPr>
      </w:pPr>
    </w:p>
    <w:p>
      <w:pPr>
        <w:ind w:left="40" w:right="200" w:firstLine="4"/>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40" w:right="280" w:firstLine="4"/>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15, 2019, reporting person was granted RSUs subject to a four-year vesting schedule, the first vesting for which occurred on September 15, 2020. The RSUs are subject to forfeiture prior to vesting in accordance with the terms of the Plan and the award agreement.</w:t>
      </w:r>
    </w:p>
    <w:p>
      <w:pPr>
        <w:spacing w:after="0" w:line="15"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number of derivative securities beneficially owned following reported transaction for this specific grant.</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Sarah K. Mohr, POA</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09/16/2022</w:t>
            </w:r>
          </w:p>
        </w:tc>
      </w:tr>
      <w:tr>
        <w:trPr>
          <w:trHeight w:val="20"/>
        </w:trPr>
        <w:tc>
          <w:tcPr>
            <w:tcW w:w="1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1"/>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4"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9"/>
          <w:szCs w:val="19"/>
          <w:b w:val="1"/>
          <w:bCs w:val="1"/>
          <w:u w:val="single" w:color="auto"/>
          <w:color w:val="auto"/>
        </w:rPr>
        <w:t>POWER OF ATTORNEY</w:t>
      </w:r>
    </w:p>
    <w:p>
      <w:pPr>
        <w:spacing w:after="0" w:line="214" w:lineRule="exact"/>
        <w:rPr>
          <w:sz w:val="20"/>
          <w:szCs w:val="20"/>
          <w:color w:val="auto"/>
        </w:rPr>
      </w:pPr>
    </w:p>
    <w:p>
      <w:pPr>
        <w:ind w:right="100" w:firstLine="626"/>
        <w:spacing w:after="0" w:line="303"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(ii) the Company’s Company Secretary who is currently Catherine Moroz, and (iii) the Company’s internal counsel who is currently Sarah K. Mohr, and their respective successors, signing singly, the undersigned’s true and lawful attorney-in-fact to:</w:t>
      </w:r>
    </w:p>
    <w:p>
      <w:pPr>
        <w:spacing w:after="0" w:line="123" w:lineRule="exact"/>
        <w:rPr>
          <w:sz w:val="20"/>
          <w:szCs w:val="20"/>
          <w:color w:val="auto"/>
        </w:rPr>
      </w:pPr>
    </w:p>
    <w:p>
      <w:pPr>
        <w:ind w:left="1260" w:right="140" w:hanging="629"/>
        <w:spacing w:after="0" w:line="311" w:lineRule="auto"/>
        <w:tabs>
          <w:tab w:leader="none" w:pos="12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6" w:lineRule="exact"/>
        <w:rPr>
          <w:rFonts w:ascii="Times New Roman" w:cs="Times New Roman" w:eastAsia="Times New Roman" w:hAnsi="Times New Roman"/>
          <w:sz w:val="19"/>
          <w:szCs w:val="19"/>
          <w:color w:val="auto"/>
        </w:rPr>
      </w:pPr>
    </w:p>
    <w:p>
      <w:pPr>
        <w:ind w:left="1260" w:right="180" w:hanging="629"/>
        <w:spacing w:after="0" w:line="311" w:lineRule="auto"/>
        <w:tabs>
          <w:tab w:leader="none" w:pos="12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16" w:lineRule="exact"/>
        <w:rPr>
          <w:rFonts w:ascii="Times New Roman" w:cs="Times New Roman" w:eastAsia="Times New Roman" w:hAnsi="Times New Roman"/>
          <w:sz w:val="19"/>
          <w:szCs w:val="19"/>
          <w:color w:val="auto"/>
        </w:rPr>
      </w:pPr>
    </w:p>
    <w:p>
      <w:pPr>
        <w:ind w:left="1260" w:right="160" w:hanging="629"/>
        <w:spacing w:after="0" w:line="293" w:lineRule="auto"/>
        <w:tabs>
          <w:tab w:leader="none" w:pos="12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w:t>
      </w:r>
    </w:p>
    <w:p>
      <w:pPr>
        <w:spacing w:after="0" w:line="1" w:lineRule="exact"/>
        <w:rPr>
          <w:rFonts w:ascii="Times New Roman" w:cs="Times New Roman" w:eastAsia="Times New Roman" w:hAnsi="Times New Roman"/>
          <w:sz w:val="19"/>
          <w:szCs w:val="19"/>
          <w:color w:val="auto"/>
        </w:rPr>
      </w:pPr>
    </w:p>
    <w:p>
      <w:pPr>
        <w:ind w:left="1260" w:right="220"/>
        <w:spacing w:after="0" w:line="32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executed by such attorney-in-fact on behalf of the undersigned pursuant to this Power of Attorney shall be in such form and shall contain such terms and conditions as such attorney-in-fact may approve in such attorney-in-fact’s discretion.</w:t>
      </w:r>
    </w:p>
    <w:p>
      <w:pPr>
        <w:spacing w:after="0" w:line="107" w:lineRule="exact"/>
        <w:rPr>
          <w:sz w:val="20"/>
          <w:szCs w:val="20"/>
          <w:color w:val="auto"/>
        </w:rPr>
      </w:pPr>
    </w:p>
    <w:p>
      <w:pPr>
        <w:ind w:right="140" w:firstLine="626"/>
        <w:spacing w:after="0" w:line="297"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0" w:lineRule="exact"/>
        <w:rPr>
          <w:sz w:val="20"/>
          <w:szCs w:val="20"/>
          <w:color w:val="auto"/>
        </w:rPr>
      </w:pPr>
    </w:p>
    <w:p>
      <w:pPr>
        <w:ind w:firstLine="626"/>
        <w:spacing w:after="0" w:line="294" w:lineRule="auto"/>
        <w:rPr>
          <w:sz w:val="20"/>
          <w:szCs w:val="20"/>
          <w:color w:val="auto"/>
        </w:rPr>
      </w:pPr>
      <w:r>
        <w:rPr>
          <w:rFonts w:ascii="Times New Roman" w:cs="Times New Roman" w:eastAsia="Times New Roman" w:hAnsi="Times New Roman"/>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36" w:lineRule="exact"/>
        <w:rPr>
          <w:sz w:val="20"/>
          <w:szCs w:val="20"/>
          <w:color w:val="auto"/>
        </w:rPr>
      </w:pPr>
    </w:p>
    <w:p>
      <w:pPr>
        <w:ind w:right="140" w:firstLine="626"/>
        <w:spacing w:after="0" w:line="336" w:lineRule="auto"/>
        <w:rPr>
          <w:sz w:val="20"/>
          <w:szCs w:val="20"/>
          <w:color w:val="auto"/>
        </w:rPr>
      </w:pPr>
      <w:r>
        <w:rPr>
          <w:rFonts w:ascii="Times New Roman" w:cs="Times New Roman" w:eastAsia="Times New Roman" w:hAnsi="Times New Roman"/>
          <w:sz w:val="19"/>
          <w:szCs w:val="19"/>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93" w:lineRule="exact"/>
        <w:rPr>
          <w:sz w:val="20"/>
          <w:szCs w:val="20"/>
          <w:color w:val="auto"/>
        </w:rPr>
      </w:pPr>
    </w:p>
    <w:p>
      <w:pPr>
        <w:ind w:right="80" w:firstLine="626"/>
        <w:spacing w:after="0" w:line="303"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27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March, 2019.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color w:val="auto"/>
        </w:rPr>
        <w:t>/s/ Trui Hebbelinck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-7620</wp:posOffset>
            </wp:positionV>
            <wp:extent cx="13036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1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color w:val="auto"/>
        </w:rPr>
        <w:t>Trui Hebbelinck</w:t>
      </w:r>
    </w:p>
    <w:sectPr>
      <w:pgSz w:w="11900" w:h="16838" w:orient="portrait"/>
      <w:cols w:equalWidth="0" w:num="1">
        <w:col w:w="10940"/>
      </w:cols>
      <w:pgMar w:left="460" w:top="37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051"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2022-09-19T15:46:25Z</dcterms:created>
  <dcterms:modified xsi:type="dcterms:W3CDTF">2022-09-19T15:46:25Z</dcterms:modified>
</cp:coreProperties>
</file>