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4"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55" w:lineRule="exact"/>
        <w:rPr>
          <w:sz w:val="24"/>
          <w:szCs w:val="24"/>
          <w:color w:val="auto"/>
        </w:rPr>
      </w:pPr>
    </w:p>
    <w:p>
      <w:pPr>
        <w:ind w:left="360"/>
        <w:spacing w:after="0" w:line="230"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-234950</wp:posOffset>
            </wp:positionV>
            <wp:extent cx="132080" cy="1320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2080" cy="13208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5"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6"/>
        </w:trPr>
        <w:tc>
          <w:tcPr>
            <w:tcW w:w="6320" w:type="dxa"/>
            <w:vAlign w:val="bottom"/>
          </w:tcPr>
          <w:p>
            <w:pPr>
              <w:jc w:val="center"/>
              <w:ind w:right="135"/>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20" w:type="dxa"/>
            <w:vAlign w:val="bottom"/>
            <w:tcBorders>
              <w:bottom w:val="single" w:sz="8" w:color="808080"/>
            </w:tcBorders>
          </w:tcPr>
          <w:p>
            <w:pPr>
              <w:spacing w:after="0"/>
              <w:rPr>
                <w:sz w:val="23"/>
                <w:szCs w:val="23"/>
                <w:color w:val="auto"/>
              </w:rPr>
            </w:pPr>
          </w:p>
        </w:tc>
        <w:tc>
          <w:tcPr>
            <w:tcW w:w="76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320" w:type="dxa"/>
            <w:vAlign w:val="bottom"/>
            <w:vMerge w:val="restart"/>
          </w:tcPr>
          <w:p>
            <w:pPr>
              <w:jc w:val="center"/>
              <w:ind w:right="155"/>
              <w:spacing w:after="0" w:line="136"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6"/>
        </w:trPr>
        <w:tc>
          <w:tcPr>
            <w:tcW w:w="63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6"/>
        </w:trPr>
        <w:tc>
          <w:tcPr>
            <w:tcW w:w="63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320" w:type="dxa"/>
            <w:vAlign w:val="bottom"/>
            <w:vMerge w:val="restart"/>
          </w:tcPr>
          <w:p>
            <w:pPr>
              <w:jc w:val="center"/>
              <w:ind w:right="155"/>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2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3"/>
        </w:trPr>
        <w:tc>
          <w:tcPr>
            <w:tcW w:w="632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1"/>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6"/>
        </w:trPr>
        <w:tc>
          <w:tcPr>
            <w:tcW w:w="632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6"/>
        </w:trPr>
        <w:tc>
          <w:tcPr>
            <w:tcW w:w="632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2"/>
        </w:trPr>
        <w:tc>
          <w:tcPr>
            <w:tcW w:w="6320" w:type="dxa"/>
            <w:vAlign w:val="bottom"/>
            <w:vMerge w:val="restart"/>
          </w:tcPr>
          <w:p>
            <w:pPr>
              <w:jc w:val="center"/>
              <w:ind w:right="135"/>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1"/>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4"/>
        </w:trPr>
        <w:tc>
          <w:tcPr>
            <w:tcW w:w="63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5278120</wp:posOffset>
            </wp:positionH>
            <wp:positionV relativeFrom="paragraph">
              <wp:posOffset>-631825</wp:posOffset>
            </wp:positionV>
            <wp:extent cx="58420" cy="645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45160"/>
                    </a:xfrm>
                    <a:prstGeom prst="rect">
                      <a:avLst/>
                    </a:prstGeom>
                    <a:noFill/>
                  </pic:spPr>
                </pic:pic>
              </a:graphicData>
            </a:graphic>
          </wp:anchor>
        </w:drawing>
        <w:drawing>
          <wp:anchor simplePos="0" relativeHeight="251657728" behindDoc="1" locked="0" layoutInCell="0" allowOverlap="1">
            <wp:simplePos x="0" y="0"/>
            <wp:positionH relativeFrom="column">
              <wp:posOffset>3996690</wp:posOffset>
            </wp:positionH>
            <wp:positionV relativeFrom="paragraph">
              <wp:posOffset>-631825</wp:posOffset>
            </wp:positionV>
            <wp:extent cx="58420" cy="64516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5160"/>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-1622425</wp:posOffset>
            </wp:positionH>
            <wp:positionV relativeFrom="paragraph">
              <wp:posOffset>16510</wp:posOffset>
            </wp:positionV>
            <wp:extent cx="6992620" cy="4860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2620" cy="4860290"/>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80" w:space="260"/>
            <w:col w:w="8540"/>
          </w:cols>
          <w:pgMar w:left="460" w:top="222"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Saia Andrea Lynn</w:t>
        </w:r>
      </w:hyperlink>
    </w:p>
    <w:p>
      <w:pPr>
        <w:spacing w:after="0" w:line="308"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4"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20 EASTBOURNE TERRACE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7"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LivaNova PLC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6"/>
          <w:szCs w:val="16"/>
          <w:color w:val="0000FF"/>
        </w:rPr>
        <w:t>LIVN</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282"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1" w:lineRule="exact"/>
        <w:rPr>
          <w:sz w:val="24"/>
          <w:szCs w:val="24"/>
          <w:color w:val="auto"/>
        </w:rPr>
      </w:pPr>
    </w:p>
    <w:p>
      <w:pPr>
        <w:spacing w:after="0"/>
        <w:rPr>
          <w:sz w:val="20"/>
          <w:szCs w:val="20"/>
          <w:color w:val="auto"/>
        </w:rPr>
      </w:pPr>
      <w:r>
        <w:rPr>
          <w:rFonts w:ascii="Arial" w:cs="Arial" w:eastAsia="Arial" w:hAnsi="Arial"/>
          <w:sz w:val="17"/>
          <w:szCs w:val="17"/>
          <w:color w:val="0000FF"/>
        </w:rPr>
        <w:t>06/29/2021</w:t>
      </w:r>
    </w:p>
    <w:p>
      <w:pPr>
        <w:spacing w:after="0" w:line="20" w:lineRule="exact"/>
        <w:rPr>
          <w:sz w:val="24"/>
          <w:szCs w:val="24"/>
          <w:color w:val="auto"/>
        </w:rPr>
      </w:pPr>
      <w:r>
        <w:rPr>
          <w:sz w:val="24"/>
          <w:szCs w:val="24"/>
          <w:color w:val="auto"/>
        </w:rPr>
        <w:br w:type="column"/>
      </w:r>
    </w:p>
    <w:p>
      <w:pPr>
        <w:spacing w:after="0" w:line="3" w:lineRule="exact"/>
        <w:rPr>
          <w:sz w:val="24"/>
          <w:szCs w:val="24"/>
          <w:color w:val="auto"/>
        </w:rPr>
      </w:pPr>
    </w:p>
    <w:p>
      <w:pPr>
        <w:ind w:left="5" w:right="600" w:hanging="5"/>
        <w:spacing w:after="0" w:line="239" w:lineRule="auto"/>
        <w:tabs>
          <w:tab w:leader="none" w:pos="149"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185"/>
        <w:spacing w:after="0"/>
        <w:tabs>
          <w:tab w:leader="none" w:pos="504" w:val="left"/>
          <w:tab w:leader="none" w:pos="2084"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106" w:lineRule="exact"/>
        <w:rPr>
          <w:sz w:val="24"/>
          <w:szCs w:val="24"/>
          <w:color w:val="auto"/>
        </w:rPr>
      </w:pPr>
    </w:p>
    <w:p>
      <w:pPr>
        <w:jc w:val="right"/>
        <w:ind w:right="440"/>
        <w:spacing w:after="0"/>
        <w:tabs>
          <w:tab w:leader="none" w:pos="78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ind w:left="525"/>
        <w:spacing w:after="0"/>
        <w:tabs>
          <w:tab w:leader="none" w:pos="208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403" w:lineRule="exact"/>
        <w:rPr>
          <w:sz w:val="24"/>
          <w:szCs w:val="24"/>
          <w:color w:val="auto"/>
        </w:rPr>
      </w:pPr>
    </w:p>
    <w:p>
      <w:pPr>
        <w:sectPr>
          <w:pgSz w:w="11900" w:h="16838" w:orient="portrait"/>
          <w:cols w:equalWidth="0" w:num="3">
            <w:col w:w="3180" w:space="720"/>
            <w:col w:w="3115" w:space="720"/>
            <w:col w:w="3345"/>
          </w:cols>
          <w:pgMar w:left="460" w:top="222" w:right="359" w:bottom="1440" w:gutter="0" w:footer="0" w:header="0"/>
          <w:type w:val="continuous"/>
        </w:sectPr>
      </w:pPr>
    </w:p>
    <w:p>
      <w:pPr>
        <w:spacing w:after="0" w:line="241" w:lineRule="exact"/>
        <w:rPr>
          <w:sz w:val="24"/>
          <w:szCs w:val="24"/>
          <w:color w:val="auto"/>
        </w:rPr>
      </w:pPr>
    </w:p>
    <w:tbl>
      <w:tblPr>
        <w:tblLayout w:type="fixed"/>
        <w:tblInd w:w="80" w:type="dxa"/>
        <w:tblCellMar>
          <w:top w:w="0" w:type="dxa"/>
          <w:left w:w="0" w:type="dxa"/>
          <w:bottom w:w="0" w:type="dxa"/>
          <w:right w:w="0" w:type="dxa"/>
        </w:tblCellMar>
      </w:tblPr>
      <w:tr>
        <w:trPr>
          <w:trHeight w:val="156"/>
        </w:trPr>
        <w:tc>
          <w:tcPr>
            <w:tcW w:w="10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60" w:type="dxa"/>
            <w:vAlign w:val="bottom"/>
          </w:tcPr>
          <w:p>
            <w:pPr>
              <w:spacing w:after="0"/>
              <w:rPr>
                <w:sz w:val="13"/>
                <w:szCs w:val="13"/>
                <w:color w:val="auto"/>
              </w:rPr>
            </w:pPr>
          </w:p>
        </w:tc>
        <w:tc>
          <w:tcPr>
            <w:tcW w:w="1600" w:type="dxa"/>
            <w:vAlign w:val="bottom"/>
          </w:tcPr>
          <w:p>
            <w:pPr>
              <w:spacing w:after="0"/>
              <w:rPr>
                <w:sz w:val="13"/>
                <w:szCs w:val="13"/>
                <w:color w:val="auto"/>
              </w:rPr>
            </w:pPr>
          </w:p>
        </w:tc>
      </w:tr>
      <w:tr>
        <w:trPr>
          <w:trHeight w:val="233"/>
        </w:trPr>
        <w:tc>
          <w:tcPr>
            <w:tcW w:w="20" w:type="dxa"/>
            <w:vAlign w:val="bottom"/>
          </w:tcPr>
          <w:p>
            <w:pPr>
              <w:spacing w:after="0"/>
              <w:rPr>
                <w:sz w:val="20"/>
                <w:szCs w:val="20"/>
                <w:color w:val="auto"/>
              </w:rPr>
            </w:pPr>
          </w:p>
        </w:tc>
        <w:tc>
          <w:tcPr>
            <w:tcW w:w="1000" w:type="dxa"/>
            <w:vAlign w:val="bottom"/>
          </w:tcPr>
          <w:p>
            <w:pPr>
              <w:ind w:left="20"/>
              <w:spacing w:after="0"/>
              <w:rPr>
                <w:sz w:val="20"/>
                <w:szCs w:val="20"/>
                <w:color w:val="auto"/>
              </w:rPr>
            </w:pPr>
            <w:r>
              <w:rPr>
                <w:rFonts w:ascii="Arial" w:cs="Arial" w:eastAsia="Arial" w:hAnsi="Arial"/>
                <w:sz w:val="17"/>
                <w:szCs w:val="17"/>
                <w:color w:val="0000FF"/>
              </w:rPr>
              <w:t>LONDON</w:t>
            </w:r>
          </w:p>
        </w:tc>
        <w:tc>
          <w:tcPr>
            <w:tcW w:w="1060" w:type="dxa"/>
            <w:vAlign w:val="bottom"/>
          </w:tcPr>
          <w:p>
            <w:pPr>
              <w:ind w:left="240"/>
              <w:spacing w:after="0"/>
              <w:rPr>
                <w:sz w:val="20"/>
                <w:szCs w:val="20"/>
                <w:color w:val="auto"/>
              </w:rPr>
            </w:pPr>
            <w:r>
              <w:rPr>
                <w:rFonts w:ascii="Arial" w:cs="Arial" w:eastAsia="Arial" w:hAnsi="Arial"/>
                <w:sz w:val="17"/>
                <w:szCs w:val="17"/>
                <w:color w:val="0000FF"/>
              </w:rPr>
              <w:t>X0</w:t>
            </w:r>
          </w:p>
        </w:tc>
        <w:tc>
          <w:tcPr>
            <w:tcW w:w="1600" w:type="dxa"/>
            <w:vAlign w:val="bottom"/>
          </w:tcPr>
          <w:p>
            <w:pPr>
              <w:ind w:left="400"/>
              <w:spacing w:after="0"/>
              <w:rPr>
                <w:sz w:val="20"/>
                <w:szCs w:val="20"/>
                <w:color w:val="auto"/>
              </w:rPr>
            </w:pPr>
            <w:r>
              <w:rPr>
                <w:rFonts w:ascii="Arial" w:cs="Arial" w:eastAsia="Arial" w:hAnsi="Arial"/>
                <w:sz w:val="17"/>
                <w:szCs w:val="17"/>
                <w:color w:val="0000FF"/>
              </w:rPr>
              <w:t>W2 6LG</w:t>
            </w:r>
          </w:p>
        </w:tc>
      </w:tr>
      <w:tr>
        <w:trPr>
          <w:trHeight w:val="151"/>
        </w:trPr>
        <w:tc>
          <w:tcPr>
            <w:tcW w:w="20" w:type="dxa"/>
            <w:vAlign w:val="bottom"/>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298"/>
        </w:trPr>
        <w:tc>
          <w:tcPr>
            <w:tcW w:w="20" w:type="dxa"/>
            <w:vAlign w:val="bottom"/>
          </w:tcPr>
          <w:p>
            <w:pPr>
              <w:spacing w:after="0"/>
              <w:rPr>
                <w:sz w:val="24"/>
                <w:szCs w:val="24"/>
                <w:color w:val="auto"/>
              </w:rPr>
            </w:pPr>
          </w:p>
        </w:tc>
        <w:tc>
          <w:tcPr>
            <w:tcW w:w="1000" w:type="dxa"/>
            <w:vAlign w:val="bottom"/>
          </w:tcPr>
          <w:p>
            <w:pPr>
              <w:ind w:left="20"/>
              <w:spacing w:after="0"/>
              <w:rPr>
                <w:sz w:val="20"/>
                <w:szCs w:val="20"/>
                <w:color w:val="auto"/>
              </w:rPr>
            </w:pPr>
            <w:r>
              <w:rPr>
                <w:rFonts w:ascii="Arial" w:cs="Arial" w:eastAsia="Arial" w:hAnsi="Arial"/>
                <w:sz w:val="13"/>
                <w:szCs w:val="13"/>
                <w:color w:val="auto"/>
              </w:rPr>
              <w:t>(City)</w:t>
            </w:r>
          </w:p>
        </w:tc>
        <w:tc>
          <w:tcPr>
            <w:tcW w:w="1060" w:type="dxa"/>
            <w:vAlign w:val="bottom"/>
          </w:tcPr>
          <w:p>
            <w:pPr>
              <w:ind w:left="24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2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840"/>
        <w:spacing w:after="0"/>
        <w:rPr>
          <w:sz w:val="20"/>
          <w:szCs w:val="20"/>
          <w:color w:val="auto"/>
        </w:rPr>
      </w:pPr>
      <w:r>
        <w:rPr>
          <w:rFonts w:ascii="Arial" w:cs="Arial" w:eastAsia="Arial" w:hAnsi="Arial"/>
          <w:sz w:val="13"/>
          <w:szCs w:val="13"/>
          <w:color w:val="auto"/>
        </w:rPr>
        <w:t>Line)</w:t>
      </w:r>
    </w:p>
    <w:p>
      <w:pPr>
        <w:ind w:left="4040"/>
        <w:spacing w:after="0" w:line="221" w:lineRule="auto"/>
        <w:tabs>
          <w:tab w:leader="none" w:pos="434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07"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More than One Reporting</w:t>
      </w:r>
    </w:p>
    <w:p>
      <w:pPr>
        <w:ind w:left="4360"/>
        <w:spacing w:after="0"/>
        <w:rPr>
          <w:sz w:val="20"/>
          <w:szCs w:val="20"/>
          <w:color w:val="auto"/>
        </w:rPr>
      </w:pPr>
      <w:r>
        <w:rPr>
          <w:rFonts w:ascii="Arial" w:cs="Arial" w:eastAsia="Arial" w:hAnsi="Arial"/>
          <w:sz w:val="13"/>
          <w:szCs w:val="13"/>
          <w:color w:val="auto"/>
        </w:rPr>
        <w:t>Person</w:t>
      </w:r>
    </w:p>
    <w:p>
      <w:pPr>
        <w:spacing w:after="0" w:line="380" w:lineRule="exact"/>
        <w:rPr>
          <w:sz w:val="24"/>
          <w:szCs w:val="24"/>
          <w:color w:val="auto"/>
        </w:rPr>
      </w:pPr>
    </w:p>
    <w:p>
      <w:pPr>
        <w:sectPr>
          <w:pgSz w:w="11900" w:h="16838" w:orient="portrait"/>
          <w:cols w:equalWidth="0" w:num="2">
            <w:col w:w="3760" w:space="140"/>
            <w:col w:w="7180"/>
          </w:cols>
          <w:pgMar w:left="460" w:top="222"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4"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8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20" w:type="dxa"/>
            <w:vAlign w:val="bottom"/>
            <w:gridSpan w:val="2"/>
          </w:tcPr>
          <w:p>
            <w:pPr>
              <w:ind w:left="700"/>
              <w:spacing w:after="0"/>
              <w:rPr>
                <w:sz w:val="20"/>
                <w:szCs w:val="20"/>
                <w:color w:val="auto"/>
              </w:rPr>
            </w:pPr>
            <w:r>
              <w:rPr>
                <w:rFonts w:ascii="Arial" w:cs="Arial" w:eastAsia="Arial" w:hAnsi="Arial"/>
                <w:sz w:val="12"/>
                <w:szCs w:val="12"/>
                <w:b w:val="1"/>
                <w:bCs w:val="1"/>
                <w:color w:val="auto"/>
              </w:rPr>
              <w:t>2. Transaction</w:t>
            </w:r>
          </w:p>
        </w:tc>
        <w:tc>
          <w:tcPr>
            <w:tcW w:w="96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220" w:type="dxa"/>
            <w:vAlign w:val="bottom"/>
          </w:tcPr>
          <w:p>
            <w:pPr>
              <w:spacing w:after="0"/>
              <w:rPr>
                <w:sz w:val="13"/>
                <w:szCs w:val="13"/>
                <w:color w:val="auto"/>
              </w:rPr>
            </w:pPr>
          </w:p>
        </w:tc>
        <w:tc>
          <w:tcPr>
            <w:tcW w:w="1720" w:type="dxa"/>
            <w:vAlign w:val="bottom"/>
            <w:gridSpan w:val="4"/>
          </w:tcPr>
          <w:p>
            <w:pPr>
              <w:spacing w:after="0"/>
              <w:rPr>
                <w:sz w:val="20"/>
                <w:szCs w:val="20"/>
                <w:color w:val="auto"/>
              </w:rPr>
            </w:pPr>
            <w:r>
              <w:rPr>
                <w:rFonts w:ascii="Arial" w:cs="Arial" w:eastAsia="Arial" w:hAnsi="Arial"/>
                <w:sz w:val="12"/>
                <w:szCs w:val="12"/>
                <w:b w:val="1"/>
                <w:bCs w:val="1"/>
                <w:color w:val="auto"/>
              </w:rPr>
              <w:t>4. Securities Acquired (A) or</w:t>
            </w:r>
          </w:p>
        </w:tc>
        <w:tc>
          <w:tcPr>
            <w:tcW w:w="140" w:type="dxa"/>
            <w:vAlign w:val="bottom"/>
          </w:tcPr>
          <w:p>
            <w:pPr>
              <w:spacing w:after="0"/>
              <w:rPr>
                <w:sz w:val="13"/>
                <w:szCs w:val="13"/>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ind w:left="700"/>
              <w:spacing w:after="0" w:line="128" w:lineRule="exact"/>
              <w:rPr>
                <w:sz w:val="20"/>
                <w:szCs w:val="20"/>
                <w:color w:val="auto"/>
              </w:rPr>
            </w:pPr>
            <w:r>
              <w:rPr>
                <w:rFonts w:ascii="Arial" w:cs="Arial" w:eastAsia="Arial" w:hAnsi="Arial"/>
                <w:sz w:val="12"/>
                <w:szCs w:val="12"/>
                <w:b w:val="1"/>
                <w:bCs w:val="1"/>
                <w:color w:val="auto"/>
              </w:rPr>
              <w:t>Date</w:t>
            </w:r>
          </w:p>
        </w:tc>
        <w:tc>
          <w:tcPr>
            <w:tcW w:w="640" w:type="dxa"/>
            <w:vAlign w:val="bottom"/>
          </w:tcPr>
          <w:p>
            <w:pPr>
              <w:spacing w:after="0"/>
              <w:rPr>
                <w:sz w:val="11"/>
                <w:szCs w:val="11"/>
                <w:color w:val="auto"/>
              </w:rPr>
            </w:pPr>
          </w:p>
        </w:tc>
        <w:tc>
          <w:tcPr>
            <w:tcW w:w="96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w w:val="95"/>
              </w:rPr>
              <w:t>Execution Date,</w:t>
            </w:r>
          </w:p>
        </w:tc>
        <w:tc>
          <w:tcPr>
            <w:tcW w:w="140" w:type="dxa"/>
            <w:vAlign w:val="bottom"/>
          </w:tcPr>
          <w:p>
            <w:pPr>
              <w:spacing w:after="0"/>
              <w:rPr>
                <w:sz w:val="11"/>
                <w:szCs w:val="11"/>
                <w:color w:val="auto"/>
              </w:rPr>
            </w:pPr>
          </w:p>
        </w:tc>
        <w:tc>
          <w:tcPr>
            <w:tcW w:w="84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1720" w:type="dxa"/>
            <w:vAlign w:val="bottom"/>
            <w:gridSpan w:val="4"/>
          </w:tcPr>
          <w:p>
            <w:pPr>
              <w:spacing w:after="0" w:line="128" w:lineRule="exact"/>
              <w:rPr>
                <w:sz w:val="20"/>
                <w:szCs w:val="20"/>
                <w:color w:val="auto"/>
              </w:rPr>
            </w:pPr>
            <w:r>
              <w:rPr>
                <w:rFonts w:ascii="Arial" w:cs="Arial" w:eastAsia="Arial" w:hAnsi="Arial"/>
                <w:sz w:val="12"/>
                <w:szCs w:val="12"/>
                <w:b w:val="1"/>
                <w:bCs w:val="1"/>
                <w:color w:val="auto"/>
                <w:w w:val="96"/>
              </w:rPr>
              <w:t>Disposed Of (D) (Instr. 3, 4 and</w:t>
            </w:r>
          </w:p>
        </w:tc>
        <w:tc>
          <w:tcPr>
            <w:tcW w:w="140" w:type="dxa"/>
            <w:vAlign w:val="bottom"/>
          </w:tcPr>
          <w:p>
            <w:pPr>
              <w:spacing w:after="0"/>
              <w:rPr>
                <w:sz w:val="11"/>
                <w:szCs w:val="11"/>
                <w:color w:val="auto"/>
              </w:rPr>
            </w:pPr>
          </w:p>
        </w:tc>
        <w:tc>
          <w:tcPr>
            <w:tcW w:w="118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96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720" w:type="dxa"/>
            <w:vAlign w:val="bottom"/>
            <w:gridSpan w:val="2"/>
          </w:tcPr>
          <w:p>
            <w:pPr>
              <w:ind w:left="700"/>
              <w:spacing w:after="0" w:line="130" w:lineRule="exact"/>
              <w:rPr>
                <w:sz w:val="20"/>
                <w:szCs w:val="20"/>
                <w:color w:val="auto"/>
              </w:rPr>
            </w:pPr>
            <w:r>
              <w:rPr>
                <w:rFonts w:ascii="Arial" w:cs="Arial" w:eastAsia="Arial" w:hAnsi="Arial"/>
                <w:sz w:val="12"/>
                <w:szCs w:val="12"/>
                <w:b w:val="1"/>
                <w:bCs w:val="1"/>
                <w:color w:val="auto"/>
              </w:rPr>
              <w:t>(Month/Day/Year)</w:t>
            </w:r>
          </w:p>
        </w:tc>
        <w:tc>
          <w:tcPr>
            <w:tcW w:w="96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140" w:type="dxa"/>
            <w:vAlign w:val="bottom"/>
          </w:tcPr>
          <w:p>
            <w:pPr>
              <w:spacing w:after="0"/>
              <w:rPr>
                <w:sz w:val="11"/>
                <w:szCs w:val="11"/>
                <w:color w:val="auto"/>
              </w:rPr>
            </w:pPr>
          </w:p>
        </w:tc>
        <w:tc>
          <w:tcPr>
            <w:tcW w:w="84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540" w:type="dxa"/>
            <w:vAlign w:val="bottom"/>
          </w:tcPr>
          <w:p>
            <w:pPr>
              <w:spacing w:after="0" w:line="130" w:lineRule="exact"/>
              <w:rPr>
                <w:sz w:val="20"/>
                <w:szCs w:val="20"/>
                <w:color w:val="auto"/>
              </w:rPr>
            </w:pPr>
            <w:r>
              <w:rPr>
                <w:rFonts w:ascii="Arial" w:cs="Arial" w:eastAsia="Arial" w:hAnsi="Arial"/>
                <w:sz w:val="12"/>
                <w:szCs w:val="12"/>
                <w:b w:val="1"/>
                <w:bCs w:val="1"/>
                <w:color w:val="auto"/>
              </w:rPr>
              <w:t>5)</w:t>
            </w: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720" w:type="dxa"/>
            <w:vAlign w:val="bottom"/>
            <w:gridSpan w:val="4"/>
          </w:tcPr>
          <w:p>
            <w:pPr>
              <w:ind w:left="80"/>
              <w:spacing w:after="0" w:line="130" w:lineRule="exact"/>
              <w:rPr>
                <w:sz w:val="20"/>
                <w:szCs w:val="20"/>
                <w:color w:val="auto"/>
              </w:rPr>
            </w:pPr>
            <w:r>
              <w:rPr>
                <w:rFonts w:ascii="Arial" w:cs="Arial" w:eastAsia="Arial" w:hAnsi="Arial"/>
                <w:sz w:val="12"/>
                <w:szCs w:val="12"/>
                <w:b w:val="1"/>
                <w:bCs w:val="1"/>
                <w:color w:val="auto"/>
              </w:rPr>
              <w:t>(Month/Day/Year)  8)</w:t>
            </w: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080" w:type="dxa"/>
            <w:vAlign w:val="bottom"/>
          </w:tcPr>
          <w:p>
            <w:pPr>
              <w:spacing w:after="0"/>
              <w:rPr>
                <w:sz w:val="6"/>
                <w:szCs w:val="6"/>
                <w:color w:val="auto"/>
              </w:rPr>
            </w:pPr>
          </w:p>
        </w:tc>
        <w:tc>
          <w:tcPr>
            <w:tcW w:w="640" w:type="dxa"/>
            <w:vAlign w:val="bottom"/>
          </w:tcPr>
          <w:p>
            <w:pPr>
              <w:spacing w:after="0"/>
              <w:rPr>
                <w:sz w:val="6"/>
                <w:szCs w:val="6"/>
                <w:color w:val="auto"/>
              </w:rPr>
            </w:pPr>
          </w:p>
        </w:tc>
        <w:tc>
          <w:tcPr>
            <w:tcW w:w="1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580" w:type="dxa"/>
            <w:vAlign w:val="bottom"/>
            <w:vMerge w:val="restart"/>
          </w:tcPr>
          <w:p>
            <w:pPr>
              <w:ind w:left="60"/>
              <w:spacing w:after="0" w:line="130" w:lineRule="exact"/>
              <w:rPr>
                <w:sz w:val="20"/>
                <w:szCs w:val="20"/>
                <w:color w:val="auto"/>
              </w:rPr>
            </w:pPr>
            <w:r>
              <w:rPr>
                <w:rFonts w:ascii="Arial" w:cs="Arial" w:eastAsia="Arial" w:hAnsi="Arial"/>
                <w:sz w:val="12"/>
                <w:szCs w:val="12"/>
                <w:b w:val="1"/>
                <w:bCs w:val="1"/>
                <w:color w:val="auto"/>
                <w:w w:val="94"/>
              </w:rPr>
              <w:t>Reported</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640" w:type="dxa"/>
            <w:vAlign w:val="bottom"/>
          </w:tcPr>
          <w:p>
            <w:pPr>
              <w:spacing w:after="0"/>
              <w:rPr>
                <w:sz w:val="3"/>
                <w:szCs w:val="3"/>
                <w:color w:val="auto"/>
              </w:rPr>
            </w:pPr>
          </w:p>
        </w:tc>
        <w:tc>
          <w:tcPr>
            <w:tcW w:w="1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220" w:type="dxa"/>
            <w:vAlign w:val="bottom"/>
          </w:tcPr>
          <w:p>
            <w:pPr>
              <w:spacing w:after="0"/>
              <w:rPr>
                <w:sz w:val="3"/>
                <w:szCs w:val="3"/>
                <w:color w:val="auto"/>
              </w:rPr>
            </w:pPr>
          </w:p>
        </w:tc>
        <w:tc>
          <w:tcPr>
            <w:tcW w:w="540" w:type="dxa"/>
            <w:vAlign w:val="bottom"/>
          </w:tcPr>
          <w:p>
            <w:pPr>
              <w:spacing w:after="0"/>
              <w:rPr>
                <w:sz w:val="3"/>
                <w:szCs w:val="3"/>
                <w:color w:val="auto"/>
              </w:rPr>
            </w:pPr>
          </w:p>
        </w:tc>
        <w:tc>
          <w:tcPr>
            <w:tcW w:w="620" w:type="dxa"/>
            <w:vAlign w:val="bottom"/>
          </w:tcPr>
          <w:p>
            <w:pPr>
              <w:spacing w:after="0"/>
              <w:rPr>
                <w:sz w:val="3"/>
                <w:szCs w:val="3"/>
                <w:color w:val="auto"/>
              </w:rPr>
            </w:pPr>
          </w:p>
        </w:tc>
        <w:tc>
          <w:tcPr>
            <w:tcW w:w="520" w:type="dxa"/>
            <w:vAlign w:val="bottom"/>
          </w:tcPr>
          <w:p>
            <w:pPr>
              <w:spacing w:after="0"/>
              <w:rPr>
                <w:sz w:val="3"/>
                <w:szCs w:val="3"/>
                <w:color w:val="auto"/>
              </w:rPr>
            </w:pPr>
          </w:p>
        </w:tc>
        <w:tc>
          <w:tcPr>
            <w:tcW w:w="40" w:type="dxa"/>
            <w:vAlign w:val="bottom"/>
          </w:tcPr>
          <w:p>
            <w:pPr>
              <w:spacing w:after="0"/>
              <w:rPr>
                <w:sz w:val="3"/>
                <w:szCs w:val="3"/>
                <w:color w:val="auto"/>
              </w:rPr>
            </w:pPr>
          </w:p>
        </w:tc>
        <w:tc>
          <w:tcPr>
            <w:tcW w:w="140" w:type="dxa"/>
            <w:vAlign w:val="bottom"/>
          </w:tcPr>
          <w:p>
            <w:pPr>
              <w:spacing w:after="0"/>
              <w:rPr>
                <w:sz w:val="3"/>
                <w:szCs w:val="3"/>
                <w:color w:val="auto"/>
              </w:rPr>
            </w:pPr>
          </w:p>
        </w:tc>
        <w:tc>
          <w:tcPr>
            <w:tcW w:w="58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220" w:type="dxa"/>
            <w:vAlign w:val="bottom"/>
          </w:tcPr>
          <w:p>
            <w:pPr>
              <w:spacing w:after="0"/>
              <w:rPr>
                <w:sz w:val="11"/>
                <w:szCs w:val="11"/>
                <w:color w:val="auto"/>
              </w:rPr>
            </w:pPr>
          </w:p>
        </w:tc>
        <w:tc>
          <w:tcPr>
            <w:tcW w:w="540" w:type="dxa"/>
            <w:vAlign w:val="bottom"/>
            <w:vMerge w:val="restart"/>
          </w:tcPr>
          <w:p>
            <w:pPr>
              <w:spacing w:after="0"/>
              <w:rPr>
                <w:sz w:val="20"/>
                <w:szCs w:val="20"/>
                <w:color w:val="auto"/>
              </w:rPr>
            </w:pPr>
            <w:r>
              <w:rPr>
                <w:rFonts w:ascii="Arial" w:cs="Arial" w:eastAsia="Arial" w:hAnsi="Arial"/>
                <w:sz w:val="12"/>
                <w:szCs w:val="12"/>
                <w:b w:val="1"/>
                <w:bCs w:val="1"/>
                <w:color w:val="auto"/>
              </w:rPr>
              <w:t>Amount</w:t>
            </w:r>
          </w:p>
        </w:tc>
        <w:tc>
          <w:tcPr>
            <w:tcW w:w="620" w:type="dxa"/>
            <w:vAlign w:val="bottom"/>
          </w:tcPr>
          <w:p>
            <w:pPr>
              <w:ind w:left="280"/>
              <w:spacing w:after="0" w:line="130" w:lineRule="exact"/>
              <w:rPr>
                <w:sz w:val="20"/>
                <w:szCs w:val="20"/>
                <w:color w:val="auto"/>
              </w:rPr>
            </w:pPr>
            <w:r>
              <w:rPr>
                <w:rFonts w:ascii="Arial" w:cs="Arial" w:eastAsia="Arial" w:hAnsi="Arial"/>
                <w:sz w:val="12"/>
                <w:szCs w:val="12"/>
                <w:b w:val="1"/>
                <w:bCs w:val="1"/>
                <w:color w:val="auto"/>
                <w:w w:val="99"/>
              </w:rPr>
              <w:t>(A) or</w:t>
            </w:r>
          </w:p>
        </w:tc>
        <w:tc>
          <w:tcPr>
            <w:tcW w:w="56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14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700" w:type="dxa"/>
            <w:vAlign w:val="bottom"/>
          </w:tcPr>
          <w:p>
            <w:pPr>
              <w:spacing w:after="0"/>
              <w:rPr>
                <w:sz w:val="7"/>
                <w:szCs w:val="7"/>
                <w:color w:val="auto"/>
              </w:rPr>
            </w:pPr>
          </w:p>
        </w:tc>
        <w:tc>
          <w:tcPr>
            <w:tcW w:w="78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080" w:type="dxa"/>
            <w:vAlign w:val="bottom"/>
          </w:tcPr>
          <w:p>
            <w:pPr>
              <w:spacing w:after="0"/>
              <w:rPr>
                <w:sz w:val="7"/>
                <w:szCs w:val="7"/>
                <w:color w:val="auto"/>
              </w:rPr>
            </w:pPr>
          </w:p>
        </w:tc>
        <w:tc>
          <w:tcPr>
            <w:tcW w:w="640" w:type="dxa"/>
            <w:vAlign w:val="bottom"/>
          </w:tcPr>
          <w:p>
            <w:pPr>
              <w:spacing w:after="0"/>
              <w:rPr>
                <w:sz w:val="7"/>
                <w:szCs w:val="7"/>
                <w:color w:val="auto"/>
              </w:rPr>
            </w:pPr>
          </w:p>
        </w:tc>
        <w:tc>
          <w:tcPr>
            <w:tcW w:w="180" w:type="dxa"/>
            <w:vAlign w:val="bottom"/>
          </w:tcPr>
          <w:p>
            <w:pPr>
              <w:spacing w:after="0"/>
              <w:rPr>
                <w:sz w:val="7"/>
                <w:szCs w:val="7"/>
                <w:color w:val="auto"/>
              </w:rPr>
            </w:pPr>
          </w:p>
        </w:tc>
        <w:tc>
          <w:tcPr>
            <w:tcW w:w="78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vMerge w:val="continue"/>
          </w:tcPr>
          <w:p>
            <w:pPr>
              <w:spacing w:after="0"/>
              <w:rPr>
                <w:sz w:val="7"/>
                <w:szCs w:val="7"/>
                <w:color w:val="auto"/>
              </w:rPr>
            </w:pPr>
          </w:p>
        </w:tc>
        <w:tc>
          <w:tcPr>
            <w:tcW w:w="220" w:type="dxa"/>
            <w:vAlign w:val="bottom"/>
          </w:tcPr>
          <w:p>
            <w:pPr>
              <w:spacing w:after="0"/>
              <w:rPr>
                <w:sz w:val="7"/>
                <w:szCs w:val="7"/>
                <w:color w:val="auto"/>
              </w:rPr>
            </w:pPr>
          </w:p>
        </w:tc>
        <w:tc>
          <w:tcPr>
            <w:tcW w:w="540" w:type="dxa"/>
            <w:vAlign w:val="bottom"/>
            <w:vMerge w:val="continue"/>
          </w:tcPr>
          <w:p>
            <w:pPr>
              <w:spacing w:after="0"/>
              <w:rPr>
                <w:sz w:val="7"/>
                <w:szCs w:val="7"/>
                <w:color w:val="auto"/>
              </w:rPr>
            </w:pPr>
          </w:p>
        </w:tc>
        <w:tc>
          <w:tcPr>
            <w:tcW w:w="620" w:type="dxa"/>
            <w:vAlign w:val="bottom"/>
            <w:vMerge w:val="restart"/>
          </w:tcPr>
          <w:p>
            <w:pPr>
              <w:ind w:left="280"/>
              <w:spacing w:after="0"/>
              <w:rPr>
                <w:sz w:val="20"/>
                <w:szCs w:val="20"/>
                <w:color w:val="auto"/>
              </w:rPr>
            </w:pPr>
            <w:r>
              <w:rPr>
                <w:rFonts w:ascii="Arial" w:cs="Arial" w:eastAsia="Arial" w:hAnsi="Arial"/>
                <w:sz w:val="12"/>
                <w:szCs w:val="12"/>
                <w:b w:val="1"/>
                <w:bCs w:val="1"/>
                <w:color w:val="auto"/>
              </w:rPr>
              <w:t>(D)</w:t>
            </w:r>
          </w:p>
        </w:tc>
        <w:tc>
          <w:tcPr>
            <w:tcW w:w="560" w:type="dxa"/>
            <w:vAlign w:val="bottom"/>
            <w:gridSpan w:val="2"/>
            <w:vMerge w:val="continue"/>
          </w:tcPr>
          <w:p>
            <w:pPr>
              <w:spacing w:after="0"/>
              <w:rPr>
                <w:sz w:val="7"/>
                <w:szCs w:val="7"/>
                <w:color w:val="auto"/>
              </w:rPr>
            </w:pPr>
          </w:p>
        </w:tc>
        <w:tc>
          <w:tcPr>
            <w:tcW w:w="140" w:type="dxa"/>
            <w:vAlign w:val="bottom"/>
          </w:tcPr>
          <w:p>
            <w:pPr>
              <w:spacing w:after="0"/>
              <w:rPr>
                <w:sz w:val="7"/>
                <w:szCs w:val="7"/>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tcPr>
          <w:p>
            <w:pPr>
              <w:spacing w:after="0"/>
              <w:rPr>
                <w:sz w:val="5"/>
                <w:szCs w:val="5"/>
                <w:color w:val="auto"/>
              </w:rPr>
            </w:pPr>
          </w:p>
        </w:tc>
        <w:tc>
          <w:tcPr>
            <w:tcW w:w="7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080" w:type="dxa"/>
            <w:vAlign w:val="bottom"/>
          </w:tcPr>
          <w:p>
            <w:pPr>
              <w:spacing w:after="0"/>
              <w:rPr>
                <w:sz w:val="5"/>
                <w:szCs w:val="5"/>
                <w:color w:val="auto"/>
              </w:rPr>
            </w:pPr>
          </w:p>
        </w:tc>
        <w:tc>
          <w:tcPr>
            <w:tcW w:w="640" w:type="dxa"/>
            <w:vAlign w:val="bottom"/>
          </w:tcPr>
          <w:p>
            <w:pPr>
              <w:spacing w:after="0"/>
              <w:rPr>
                <w:sz w:val="5"/>
                <w:szCs w:val="5"/>
                <w:color w:val="auto"/>
              </w:rPr>
            </w:pPr>
          </w:p>
        </w:tc>
        <w:tc>
          <w:tcPr>
            <w:tcW w:w="1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220" w:type="dxa"/>
            <w:vAlign w:val="bottom"/>
          </w:tcPr>
          <w:p>
            <w:pPr>
              <w:spacing w:after="0"/>
              <w:rPr>
                <w:sz w:val="5"/>
                <w:szCs w:val="5"/>
                <w:color w:val="auto"/>
              </w:rPr>
            </w:pPr>
          </w:p>
        </w:tc>
        <w:tc>
          <w:tcPr>
            <w:tcW w:w="54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480" w:type="dxa"/>
            <w:vAlign w:val="bottom"/>
            <w:tcBorders>
              <w:bottom w:val="single" w:sz="8" w:color="2C2C2C"/>
            </w:tcBorders>
            <w:gridSpan w:val="2"/>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720" w:type="dxa"/>
            <w:vAlign w:val="bottom"/>
            <w:tcBorders>
              <w:bottom w:val="single" w:sz="8" w:color="2C2C2C"/>
            </w:tcBorders>
            <w:gridSpan w:val="2"/>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320" w:type="dxa"/>
            <w:vAlign w:val="bottom"/>
            <w:tcBorders>
              <w:bottom w:val="single" w:sz="8" w:color="2C2C2C"/>
            </w:tcBorders>
            <w:gridSpan w:val="3"/>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58"/>
        </w:trPr>
        <w:tc>
          <w:tcPr>
            <w:tcW w:w="20" w:type="dxa"/>
            <w:vAlign w:val="bottom"/>
            <w:tcBorders>
              <w:bottom w:val="single" w:sz="8" w:color="2C2C2C"/>
            </w:tcBorders>
          </w:tcPr>
          <w:p>
            <w:pPr>
              <w:spacing w:after="0"/>
              <w:rPr>
                <w:sz w:val="24"/>
                <w:szCs w:val="24"/>
                <w:color w:val="auto"/>
              </w:rPr>
            </w:pPr>
          </w:p>
        </w:tc>
        <w:tc>
          <w:tcPr>
            <w:tcW w:w="148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Ordinary Shares</w:t>
            </w:r>
          </w:p>
        </w:tc>
        <w:tc>
          <w:tcPr>
            <w:tcW w:w="1100" w:type="dxa"/>
            <w:vAlign w:val="bottom"/>
            <w:tcBorders>
              <w:bottom w:val="single" w:sz="8" w:color="2C2C2C"/>
            </w:tcBorders>
          </w:tcPr>
          <w:p>
            <w:pPr>
              <w:spacing w:after="0"/>
              <w:rPr>
                <w:sz w:val="24"/>
                <w:szCs w:val="24"/>
                <w:color w:val="auto"/>
              </w:rPr>
            </w:pPr>
          </w:p>
        </w:tc>
        <w:tc>
          <w:tcPr>
            <w:tcW w:w="1720" w:type="dxa"/>
            <w:vAlign w:val="bottom"/>
            <w:tcBorders>
              <w:bottom w:val="single" w:sz="8" w:color="2C2C2C"/>
            </w:tcBorders>
            <w:gridSpan w:val="2"/>
          </w:tcPr>
          <w:p>
            <w:pPr>
              <w:ind w:left="800"/>
              <w:spacing w:after="0"/>
              <w:rPr>
                <w:sz w:val="20"/>
                <w:szCs w:val="20"/>
                <w:color w:val="auto"/>
              </w:rPr>
            </w:pPr>
            <w:r>
              <w:rPr>
                <w:rFonts w:ascii="Arial" w:cs="Arial" w:eastAsia="Arial" w:hAnsi="Arial"/>
                <w:sz w:val="17"/>
                <w:szCs w:val="17"/>
                <w:color w:val="0000FF"/>
              </w:rPr>
              <w:t>06/29/2021</w:t>
            </w:r>
          </w:p>
        </w:tc>
        <w:tc>
          <w:tcPr>
            <w:tcW w:w="18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jc w:val="right"/>
              <w:ind w:right="280"/>
              <w:spacing w:after="0"/>
              <w:rPr>
                <w:sz w:val="20"/>
                <w:szCs w:val="20"/>
                <w:color w:val="auto"/>
              </w:rPr>
            </w:pPr>
            <w:r>
              <w:rPr>
                <w:rFonts w:ascii="Arial" w:cs="Arial" w:eastAsia="Arial" w:hAnsi="Arial"/>
                <w:sz w:val="13"/>
                <w:szCs w:val="13"/>
                <w:color w:val="0000FF"/>
              </w:rPr>
              <w:t>M</w:t>
            </w:r>
          </w:p>
        </w:tc>
        <w:tc>
          <w:tcPr>
            <w:tcW w:w="22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ind w:left="160"/>
              <w:spacing w:after="0"/>
              <w:rPr>
                <w:sz w:val="20"/>
                <w:szCs w:val="20"/>
                <w:color w:val="auto"/>
              </w:rPr>
            </w:pPr>
            <w:r>
              <w:rPr>
                <w:rFonts w:ascii="Arial" w:cs="Arial" w:eastAsia="Arial" w:hAnsi="Arial"/>
                <w:sz w:val="17"/>
                <w:szCs w:val="17"/>
                <w:color w:val="0000FF"/>
                <w:w w:val="84"/>
              </w:rPr>
              <w:t>2,337</w:t>
            </w:r>
          </w:p>
        </w:tc>
        <w:tc>
          <w:tcPr>
            <w:tcW w:w="620" w:type="dxa"/>
            <w:vAlign w:val="bottom"/>
            <w:tcBorders>
              <w:bottom w:val="single" w:sz="8" w:color="2C2C2C"/>
            </w:tcBorders>
          </w:tcPr>
          <w:p>
            <w:pPr>
              <w:ind w:left="400"/>
              <w:spacing w:after="0"/>
              <w:rPr>
                <w:sz w:val="20"/>
                <w:szCs w:val="20"/>
                <w:color w:val="auto"/>
              </w:rPr>
            </w:pPr>
            <w:r>
              <w:rPr>
                <w:rFonts w:ascii="Arial" w:cs="Arial" w:eastAsia="Arial" w:hAnsi="Arial"/>
                <w:sz w:val="17"/>
                <w:szCs w:val="17"/>
                <w:color w:val="0000FF"/>
              </w:rPr>
              <w:t>A</w:t>
            </w:r>
          </w:p>
        </w:tc>
        <w:tc>
          <w:tcPr>
            <w:tcW w:w="560" w:type="dxa"/>
            <w:vAlign w:val="bottom"/>
            <w:tcBorders>
              <w:bottom w:val="single" w:sz="8" w:color="2C2C2C"/>
            </w:tcBorders>
            <w:gridSpan w:val="2"/>
          </w:tcPr>
          <w:p>
            <w:pPr>
              <w:ind w:left="240"/>
              <w:spacing w:after="0" w:line="312" w:lineRule="exact"/>
              <w:rPr>
                <w:sz w:val="20"/>
                <w:szCs w:val="20"/>
                <w:color w:val="auto"/>
              </w:rPr>
            </w:pPr>
            <w:r>
              <w:rPr>
                <w:rFonts w:ascii="Arial" w:cs="Arial" w:eastAsia="Arial" w:hAnsi="Arial"/>
                <w:sz w:val="33"/>
                <w:szCs w:val="33"/>
                <w:color w:val="000000"/>
                <w:w w:val="79"/>
                <w:vertAlign w:val="subscript"/>
              </w:rPr>
              <w:t>$</w:t>
            </w:r>
            <w:r>
              <w:rPr>
                <w:rFonts w:ascii="Arial" w:cs="Arial" w:eastAsia="Arial" w:hAnsi="Arial"/>
                <w:sz w:val="33"/>
                <w:szCs w:val="33"/>
                <w:color w:val="0000FF"/>
                <w:w w:val="79"/>
                <w:vertAlign w:val="subscript"/>
              </w:rPr>
              <w:t>0</w:t>
            </w:r>
            <w:r>
              <w:rPr>
                <w:rFonts w:ascii="Arial" w:cs="Arial" w:eastAsia="Arial" w:hAnsi="Arial"/>
                <w:sz w:val="11"/>
                <w:szCs w:val="11"/>
                <w:color w:val="008000"/>
                <w:w w:val="79"/>
              </w:rPr>
              <w:t>(1)</w:t>
            </w:r>
          </w:p>
        </w:tc>
        <w:tc>
          <w:tcPr>
            <w:tcW w:w="1320" w:type="dxa"/>
            <w:vAlign w:val="bottom"/>
            <w:tcBorders>
              <w:bottom w:val="single" w:sz="8" w:color="2C2C2C"/>
            </w:tcBorders>
            <w:gridSpan w:val="3"/>
          </w:tcPr>
          <w:p>
            <w:pPr>
              <w:ind w:left="520"/>
              <w:spacing w:after="0"/>
              <w:rPr>
                <w:sz w:val="20"/>
                <w:szCs w:val="20"/>
                <w:color w:val="auto"/>
              </w:rPr>
            </w:pPr>
            <w:r>
              <w:rPr>
                <w:rFonts w:ascii="Arial" w:cs="Arial" w:eastAsia="Arial" w:hAnsi="Arial"/>
                <w:sz w:val="17"/>
                <w:szCs w:val="17"/>
                <w:color w:val="0000FF"/>
              </w:rPr>
              <w:t>6,775</w:t>
            </w: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Borders>
              <w:top w:val="single" w:sz="8" w:color="808080"/>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7200" w:type="dxa"/>
            <w:vAlign w:val="bottom"/>
            <w:tcBorders>
              <w:top w:val="single" w:sz="8" w:color="2C2C2C"/>
            </w:tcBorders>
            <w:gridSpan w:val="14"/>
          </w:tcPr>
          <w:p>
            <w:pPr>
              <w:ind w:left="100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5380" w:type="dxa"/>
            <w:vAlign w:val="bottom"/>
            <w:gridSpan w:val="11"/>
          </w:tcPr>
          <w:p>
            <w:pPr>
              <w:ind w:left="62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520" w:type="dxa"/>
            <w:vAlign w:val="bottom"/>
            <w:tcBorders>
              <w:bottom w:val="single" w:sz="8" w:color="2C2C2C"/>
            </w:tcBorders>
            <w:gridSpan w:val="4"/>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2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0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640" w:type="dxa"/>
            <w:vAlign w:val="bottom"/>
          </w:tcPr>
          <w:p>
            <w:pPr>
              <w:ind w:left="80"/>
              <w:spacing w:after="0"/>
              <w:rPr>
                <w:sz w:val="20"/>
                <w:szCs w:val="20"/>
                <w:color w:val="auto"/>
              </w:rPr>
            </w:pPr>
            <w:r>
              <w:rPr>
                <w:rFonts w:ascii="Arial" w:cs="Arial" w:eastAsia="Arial" w:hAnsi="Arial"/>
                <w:sz w:val="12"/>
                <w:szCs w:val="12"/>
                <w:b w:val="1"/>
                <w:bCs w:val="1"/>
                <w:color w:val="auto"/>
              </w:rPr>
              <w:t>4.</w:t>
            </w:r>
          </w:p>
        </w:tc>
        <w:tc>
          <w:tcPr>
            <w:tcW w:w="180" w:type="dxa"/>
            <w:vAlign w:val="bottom"/>
          </w:tcPr>
          <w:p>
            <w:pPr>
              <w:spacing w:after="0"/>
              <w:rPr>
                <w:sz w:val="14"/>
                <w:szCs w:val="14"/>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20" w:type="dxa"/>
            <w:vAlign w:val="bottom"/>
          </w:tcPr>
          <w:p>
            <w:pPr>
              <w:ind w:left="20"/>
              <w:spacing w:after="0"/>
              <w:rPr>
                <w:sz w:val="20"/>
                <w:szCs w:val="20"/>
                <w:color w:val="auto"/>
              </w:rPr>
            </w:pPr>
            <w:r>
              <w:rPr>
                <w:rFonts w:ascii="Arial" w:cs="Arial" w:eastAsia="Arial" w:hAnsi="Arial"/>
                <w:sz w:val="12"/>
                <w:szCs w:val="12"/>
                <w:b w:val="1"/>
                <w:bCs w:val="1"/>
                <w:color w:val="auto"/>
                <w:w w:val="92"/>
              </w:rPr>
              <w:t>7. Title and</w:t>
            </w:r>
          </w:p>
        </w:tc>
        <w:tc>
          <w:tcPr>
            <w:tcW w:w="5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Transaction</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98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Expiration Date</w:t>
            </w:r>
          </w:p>
        </w:tc>
        <w:tc>
          <w:tcPr>
            <w:tcW w:w="540" w:type="dxa"/>
            <w:vAlign w:val="bottom"/>
          </w:tcPr>
          <w:p>
            <w:pPr>
              <w:spacing w:after="0"/>
              <w:rPr>
                <w:sz w:val="11"/>
                <w:szCs w:val="11"/>
                <w:color w:val="auto"/>
              </w:rPr>
            </w:pPr>
          </w:p>
        </w:tc>
        <w:tc>
          <w:tcPr>
            <w:tcW w:w="62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6"/>
              </w:rPr>
              <w:t>Amount of</w:t>
            </w: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6"/>
              </w:rPr>
              <w:t>Ownership</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98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w w:val="95"/>
              </w:rPr>
              <w:t>(Month/Day/Year)</w:t>
            </w:r>
          </w:p>
        </w:tc>
        <w:tc>
          <w:tcPr>
            <w:tcW w:w="540" w:type="dxa"/>
            <w:vAlign w:val="bottom"/>
          </w:tcPr>
          <w:p>
            <w:pPr>
              <w:spacing w:after="0"/>
              <w:rPr>
                <w:sz w:val="11"/>
                <w:szCs w:val="11"/>
                <w:color w:val="auto"/>
              </w:rPr>
            </w:pPr>
          </w:p>
        </w:tc>
        <w:tc>
          <w:tcPr>
            <w:tcW w:w="62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100" w:type="dxa"/>
            <w:vAlign w:val="bottom"/>
          </w:tcPr>
          <w:p>
            <w:pPr>
              <w:spacing w:after="0"/>
              <w:rPr>
                <w:sz w:val="11"/>
                <w:szCs w:val="11"/>
                <w:color w:val="auto"/>
              </w:rPr>
            </w:pP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8)</w:t>
            </w:r>
          </w:p>
        </w:tc>
        <w:tc>
          <w:tcPr>
            <w:tcW w:w="1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2"/>
              </w:rPr>
              <w:t>Underlying</w:t>
            </w: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18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Derivative Security</w:t>
            </w: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18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(Instr. 3 and 4)</w:t>
            </w: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6"/>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3, 4</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00" w:type="dxa"/>
            <w:vAlign w:val="bottom"/>
          </w:tcPr>
          <w:p>
            <w:pPr>
              <w:spacing w:after="0"/>
              <w:rPr>
                <w:sz w:val="4"/>
                <w:szCs w:val="4"/>
                <w:color w:val="auto"/>
              </w:rPr>
            </w:pPr>
          </w:p>
        </w:tc>
        <w:tc>
          <w:tcPr>
            <w:tcW w:w="78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080" w:type="dxa"/>
            <w:vAlign w:val="bottom"/>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40" w:type="dxa"/>
            <w:vAlign w:val="bottom"/>
          </w:tcPr>
          <w:p>
            <w:pPr>
              <w:spacing w:after="0"/>
              <w:rPr>
                <w:sz w:val="4"/>
                <w:szCs w:val="4"/>
                <w:color w:val="auto"/>
              </w:rPr>
            </w:pPr>
          </w:p>
        </w:tc>
        <w:tc>
          <w:tcPr>
            <w:tcW w:w="140" w:type="dxa"/>
            <w:vAlign w:val="bottom"/>
          </w:tcPr>
          <w:p>
            <w:pPr>
              <w:spacing w:after="0"/>
              <w:rPr>
                <w:sz w:val="4"/>
                <w:szCs w:val="4"/>
                <w:color w:val="auto"/>
              </w:rPr>
            </w:pPr>
          </w:p>
        </w:tc>
        <w:tc>
          <w:tcPr>
            <w:tcW w:w="580" w:type="dxa"/>
            <w:vAlign w:val="bottom"/>
          </w:tcPr>
          <w:p>
            <w:pPr>
              <w:spacing w:after="0"/>
              <w:rPr>
                <w:sz w:val="4"/>
                <w:szCs w:val="4"/>
                <w:color w:val="auto"/>
              </w:rPr>
            </w:pPr>
          </w:p>
        </w:tc>
        <w:tc>
          <w:tcPr>
            <w:tcW w:w="600" w:type="dxa"/>
            <w:vAlign w:val="bottom"/>
          </w:tcPr>
          <w:p>
            <w:pPr>
              <w:spacing w:after="0"/>
              <w:rPr>
                <w:sz w:val="4"/>
                <w:szCs w:val="4"/>
                <w:color w:val="auto"/>
              </w:rPr>
            </w:pPr>
          </w:p>
        </w:tc>
        <w:tc>
          <w:tcPr>
            <w:tcW w:w="280" w:type="dxa"/>
            <w:vAlign w:val="bottom"/>
          </w:tcPr>
          <w:p>
            <w:pPr>
              <w:spacing w:after="0"/>
              <w:rPr>
                <w:sz w:val="4"/>
                <w:szCs w:val="4"/>
                <w:color w:val="auto"/>
              </w:rPr>
            </w:pPr>
          </w:p>
        </w:tc>
        <w:tc>
          <w:tcPr>
            <w:tcW w:w="68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or</w:t>
            </w: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Number</w:t>
            </w: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Date</w:t>
            </w:r>
          </w:p>
        </w:tc>
        <w:tc>
          <w:tcPr>
            <w:tcW w:w="7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Expiration</w:t>
            </w:r>
          </w:p>
        </w:tc>
        <w:tc>
          <w:tcPr>
            <w:tcW w:w="620" w:type="dxa"/>
            <w:vAlign w:val="bottom"/>
          </w:tcPr>
          <w:p>
            <w:pPr>
              <w:spacing w:after="0"/>
              <w:rPr>
                <w:sz w:val="11"/>
                <w:szCs w:val="11"/>
                <w:color w:val="auto"/>
              </w:rPr>
            </w:pPr>
          </w:p>
        </w:tc>
        <w:tc>
          <w:tcPr>
            <w:tcW w:w="5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of</w:t>
            </w: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640" w:type="dxa"/>
            <w:vAlign w:val="bottom"/>
          </w:tcPr>
          <w:p>
            <w:pPr>
              <w:ind w:left="80"/>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3"/>
                <w:szCs w:val="13"/>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Date</w:t>
            </w:r>
          </w:p>
        </w:tc>
        <w:tc>
          <w:tcPr>
            <w:tcW w:w="620" w:type="dxa"/>
            <w:vAlign w:val="bottom"/>
          </w:tcPr>
          <w:p>
            <w:pPr>
              <w:ind w:left="20"/>
              <w:spacing w:after="0"/>
              <w:rPr>
                <w:sz w:val="20"/>
                <w:szCs w:val="20"/>
                <w:color w:val="auto"/>
              </w:rPr>
            </w:pPr>
            <w:r>
              <w:rPr>
                <w:rFonts w:ascii="Arial" w:cs="Arial" w:eastAsia="Arial" w:hAnsi="Arial"/>
                <w:sz w:val="12"/>
                <w:szCs w:val="12"/>
                <w:b w:val="1"/>
                <w:bCs w:val="1"/>
                <w:color w:val="auto"/>
              </w:rPr>
              <w:t>Title</w:t>
            </w:r>
          </w:p>
        </w:tc>
        <w:tc>
          <w:tcPr>
            <w:tcW w:w="56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700" w:type="dxa"/>
            <w:vAlign w:val="bottom"/>
          </w:tcPr>
          <w:p>
            <w:pPr>
              <w:ind w:left="60"/>
              <w:spacing w:after="0"/>
              <w:rPr>
                <w:sz w:val="20"/>
                <w:szCs w:val="20"/>
                <w:color w:val="auto"/>
              </w:rPr>
            </w:pPr>
            <w:r>
              <w:rPr>
                <w:rFonts w:ascii="Arial" w:cs="Arial" w:eastAsia="Arial" w:hAnsi="Arial"/>
                <w:sz w:val="13"/>
                <w:szCs w:val="13"/>
                <w:color w:val="0000FF"/>
              </w:rPr>
              <w:t>Restricted</w:t>
            </w:r>
          </w:p>
        </w:tc>
        <w:tc>
          <w:tcPr>
            <w:tcW w:w="780" w:type="dxa"/>
            <w:vAlign w:val="bottom"/>
            <w:vMerge w:val="restart"/>
          </w:tcPr>
          <w:p>
            <w:pPr>
              <w:ind w:left="320"/>
              <w:spacing w:after="0"/>
              <w:rPr>
                <w:sz w:val="20"/>
                <w:szCs w:val="20"/>
                <w:color w:val="auto"/>
              </w:rPr>
            </w:pPr>
            <w:r>
              <w:rPr>
                <w:rFonts w:ascii="Arial" w:cs="Arial" w:eastAsia="Arial" w:hAnsi="Arial"/>
                <w:sz w:val="11"/>
                <w:szCs w:val="11"/>
                <w:color w:val="008000"/>
              </w:rPr>
              <w:t>(2)</w:t>
            </w:r>
          </w:p>
        </w:tc>
        <w:tc>
          <w:tcPr>
            <w:tcW w:w="11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60" w:type="dxa"/>
            <w:vAlign w:val="bottom"/>
            <w:gridSpan w:val="2"/>
            <w:vMerge w:val="restart"/>
          </w:tcPr>
          <w:p>
            <w:pPr>
              <w:jc w:val="right"/>
              <w:ind w:right="280"/>
              <w:spacing w:after="0"/>
              <w:rPr>
                <w:sz w:val="20"/>
                <w:szCs w:val="20"/>
                <w:color w:val="auto"/>
              </w:rPr>
            </w:pPr>
            <w:r>
              <w:rPr>
                <w:rFonts w:ascii="Arial" w:cs="Arial" w:eastAsia="Arial" w:hAnsi="Arial"/>
                <w:sz w:val="11"/>
                <w:szCs w:val="11"/>
                <w:color w:val="008000"/>
              </w:rPr>
              <w:t>(3)</w:t>
            </w:r>
          </w:p>
        </w:tc>
        <w:tc>
          <w:tcPr>
            <w:tcW w:w="220" w:type="dxa"/>
            <w:vAlign w:val="bottom"/>
          </w:tcPr>
          <w:p>
            <w:pPr>
              <w:spacing w:after="0"/>
              <w:rPr>
                <w:sz w:val="16"/>
                <w:szCs w:val="16"/>
                <w:color w:val="auto"/>
              </w:rPr>
            </w:pPr>
          </w:p>
        </w:tc>
        <w:tc>
          <w:tcPr>
            <w:tcW w:w="540" w:type="dxa"/>
            <w:vAlign w:val="bottom"/>
            <w:vMerge w:val="restart"/>
          </w:tcPr>
          <w:p>
            <w:pPr>
              <w:ind w:left="60"/>
              <w:spacing w:after="0"/>
              <w:rPr>
                <w:sz w:val="20"/>
                <w:szCs w:val="20"/>
                <w:color w:val="auto"/>
              </w:rPr>
            </w:pPr>
            <w:r>
              <w:rPr>
                <w:rFonts w:ascii="Arial" w:cs="Arial" w:eastAsia="Arial" w:hAnsi="Arial"/>
                <w:sz w:val="11"/>
                <w:szCs w:val="11"/>
                <w:color w:val="008000"/>
              </w:rPr>
              <w:t>(3)</w:t>
            </w:r>
          </w:p>
        </w:tc>
        <w:tc>
          <w:tcPr>
            <w:tcW w:w="620" w:type="dxa"/>
            <w:vAlign w:val="bottom"/>
            <w:vMerge w:val="restart"/>
          </w:tcPr>
          <w:p>
            <w:pPr>
              <w:ind w:left="20"/>
              <w:spacing w:after="0"/>
              <w:rPr>
                <w:sz w:val="20"/>
                <w:szCs w:val="20"/>
                <w:color w:val="auto"/>
              </w:rPr>
            </w:pPr>
            <w:r>
              <w:rPr>
                <w:rFonts w:ascii="Arial" w:cs="Arial" w:eastAsia="Arial" w:hAnsi="Arial"/>
                <w:sz w:val="13"/>
                <w:szCs w:val="13"/>
                <w:color w:val="0000FF"/>
              </w:rPr>
              <w:t>Ordinary</w:t>
            </w:r>
          </w:p>
        </w:tc>
        <w:tc>
          <w:tcPr>
            <w:tcW w:w="520" w:type="dxa"/>
            <w:vAlign w:val="bottom"/>
            <w:vMerge w:val="restart"/>
          </w:tcPr>
          <w:p>
            <w:pPr>
              <w:ind w:left="40"/>
              <w:spacing w:after="0"/>
              <w:rPr>
                <w:sz w:val="20"/>
                <w:szCs w:val="20"/>
                <w:color w:val="auto"/>
              </w:rPr>
            </w:pPr>
            <w:r>
              <w:rPr>
                <w:rFonts w:ascii="Arial" w:cs="Arial" w:eastAsia="Arial" w:hAnsi="Arial"/>
                <w:sz w:val="17"/>
                <w:szCs w:val="17"/>
                <w:color w:val="0000FF"/>
              </w:rPr>
              <w:t>2,337</w:t>
            </w: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00" w:type="dxa"/>
            <w:vAlign w:val="bottom"/>
            <w:vMerge w:val="restart"/>
          </w:tcPr>
          <w:p>
            <w:pPr>
              <w:ind w:left="320"/>
              <w:spacing w:after="0"/>
              <w:rPr>
                <w:sz w:val="20"/>
                <w:szCs w:val="20"/>
                <w:color w:val="auto"/>
              </w:rPr>
            </w:pPr>
            <w:r>
              <w:rPr>
                <w:rFonts w:ascii="Arial" w:cs="Arial" w:eastAsia="Arial" w:hAnsi="Arial"/>
                <w:sz w:val="26"/>
                <w:szCs w:val="26"/>
                <w:color w:val="0000FF"/>
                <w:vertAlign w:val="subscript"/>
              </w:rPr>
              <w:t>0</w:t>
            </w:r>
            <w:r>
              <w:rPr>
                <w:rFonts w:ascii="Arial" w:cs="Arial" w:eastAsia="Arial" w:hAnsi="Arial"/>
                <w:sz w:val="11"/>
                <w:szCs w:val="11"/>
                <w:color w:val="008000"/>
              </w:rPr>
              <w:t>(4)</w:t>
            </w:r>
          </w:p>
        </w:tc>
        <w:tc>
          <w:tcPr>
            <w:tcW w:w="2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Borders>
              <w:right w:val="single" w:sz="8" w:color="2C2C2C"/>
            </w:tcBorders>
          </w:tcPr>
          <w:p>
            <w:pPr>
              <w:spacing w:after="0"/>
              <w:rPr>
                <w:sz w:val="16"/>
                <w:szCs w:val="16"/>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vMerge w:val="restart"/>
          </w:tcPr>
          <w:p>
            <w:pPr>
              <w:ind w:left="60"/>
              <w:spacing w:after="0" w:line="143" w:lineRule="exact"/>
              <w:rPr>
                <w:sz w:val="20"/>
                <w:szCs w:val="20"/>
                <w:color w:val="auto"/>
              </w:rPr>
            </w:pPr>
            <w:r>
              <w:rPr>
                <w:rFonts w:ascii="Arial" w:cs="Arial" w:eastAsia="Arial" w:hAnsi="Arial"/>
                <w:sz w:val="13"/>
                <w:szCs w:val="13"/>
                <w:color w:val="0000FF"/>
              </w:rPr>
              <w:t>Stock</w:t>
            </w:r>
          </w:p>
        </w:tc>
        <w:tc>
          <w:tcPr>
            <w:tcW w:w="780" w:type="dxa"/>
            <w:vAlign w:val="bottom"/>
            <w:vMerge w:val="continue"/>
          </w:tcPr>
          <w:p>
            <w:pPr>
              <w:spacing w:after="0"/>
              <w:rPr>
                <w:sz w:val="5"/>
                <w:szCs w:val="5"/>
                <w:color w:val="auto"/>
              </w:rPr>
            </w:pPr>
          </w:p>
        </w:tc>
        <w:tc>
          <w:tcPr>
            <w:tcW w:w="1100" w:type="dxa"/>
            <w:vAlign w:val="bottom"/>
            <w:vMerge w:val="restart"/>
          </w:tcPr>
          <w:p>
            <w:pPr>
              <w:ind w:left="260"/>
              <w:spacing w:after="0" w:line="143" w:lineRule="exact"/>
              <w:rPr>
                <w:sz w:val="20"/>
                <w:szCs w:val="20"/>
                <w:color w:val="auto"/>
              </w:rPr>
            </w:pPr>
            <w:r>
              <w:rPr>
                <w:rFonts w:ascii="Arial" w:cs="Arial" w:eastAsia="Arial" w:hAnsi="Arial"/>
                <w:sz w:val="13"/>
                <w:szCs w:val="13"/>
                <w:color w:val="0000FF"/>
              </w:rPr>
              <w:t>06/29/2021</w:t>
            </w:r>
          </w:p>
        </w:tc>
        <w:tc>
          <w:tcPr>
            <w:tcW w:w="1080" w:type="dxa"/>
            <w:vAlign w:val="bottom"/>
          </w:tcPr>
          <w:p>
            <w:pPr>
              <w:spacing w:after="0"/>
              <w:rPr>
                <w:sz w:val="5"/>
                <w:szCs w:val="5"/>
                <w:color w:val="auto"/>
              </w:rPr>
            </w:pPr>
          </w:p>
        </w:tc>
        <w:tc>
          <w:tcPr>
            <w:tcW w:w="640" w:type="dxa"/>
            <w:vAlign w:val="bottom"/>
            <w:vMerge w:val="restart"/>
          </w:tcPr>
          <w:p>
            <w:pPr>
              <w:ind w:left="160"/>
              <w:spacing w:after="0" w:line="143" w:lineRule="exact"/>
              <w:rPr>
                <w:sz w:val="20"/>
                <w:szCs w:val="20"/>
                <w:color w:val="auto"/>
              </w:rPr>
            </w:pPr>
            <w:r>
              <w:rPr>
                <w:rFonts w:ascii="Arial" w:cs="Arial" w:eastAsia="Arial" w:hAnsi="Arial"/>
                <w:sz w:val="13"/>
                <w:szCs w:val="13"/>
                <w:color w:val="0000FF"/>
              </w:rPr>
              <w:t>M</w:t>
            </w:r>
          </w:p>
        </w:tc>
        <w:tc>
          <w:tcPr>
            <w:tcW w:w="180" w:type="dxa"/>
            <w:vAlign w:val="bottom"/>
          </w:tcPr>
          <w:p>
            <w:pPr>
              <w:spacing w:after="0"/>
              <w:rPr>
                <w:sz w:val="5"/>
                <w:szCs w:val="5"/>
                <w:color w:val="auto"/>
              </w:rPr>
            </w:pPr>
          </w:p>
        </w:tc>
        <w:tc>
          <w:tcPr>
            <w:tcW w:w="780" w:type="dxa"/>
            <w:vAlign w:val="bottom"/>
            <w:vMerge w:val="restart"/>
          </w:tcPr>
          <w:p>
            <w:pPr>
              <w:ind w:left="380"/>
              <w:spacing w:after="0" w:line="143" w:lineRule="exact"/>
              <w:rPr>
                <w:sz w:val="20"/>
                <w:szCs w:val="20"/>
                <w:color w:val="auto"/>
              </w:rPr>
            </w:pPr>
            <w:r>
              <w:rPr>
                <w:rFonts w:ascii="Arial" w:cs="Arial" w:eastAsia="Arial" w:hAnsi="Arial"/>
                <w:sz w:val="13"/>
                <w:szCs w:val="13"/>
                <w:color w:val="0000FF"/>
              </w:rPr>
              <w:t>2,337</w:t>
            </w:r>
          </w:p>
        </w:tc>
        <w:tc>
          <w:tcPr>
            <w:tcW w:w="760" w:type="dxa"/>
            <w:vAlign w:val="bottom"/>
            <w:gridSpan w:val="2"/>
            <w:vMerge w:val="continue"/>
          </w:tcPr>
          <w:p>
            <w:pPr>
              <w:spacing w:after="0"/>
              <w:rPr>
                <w:sz w:val="5"/>
                <w:szCs w:val="5"/>
                <w:color w:val="auto"/>
              </w:rPr>
            </w:pPr>
          </w:p>
        </w:tc>
        <w:tc>
          <w:tcPr>
            <w:tcW w:w="22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620" w:type="dxa"/>
            <w:vAlign w:val="bottom"/>
            <w:vMerge w:val="continue"/>
          </w:tcPr>
          <w:p>
            <w:pPr>
              <w:spacing w:after="0"/>
              <w:rPr>
                <w:sz w:val="5"/>
                <w:szCs w:val="5"/>
                <w:color w:val="auto"/>
              </w:rPr>
            </w:pPr>
          </w:p>
        </w:tc>
        <w:tc>
          <w:tcPr>
            <w:tcW w:w="52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720" w:type="dxa"/>
            <w:vAlign w:val="bottom"/>
            <w:gridSpan w:val="2"/>
            <w:vMerge w:val="restart"/>
          </w:tcPr>
          <w:p>
            <w:pPr>
              <w:ind w:left="240"/>
              <w:spacing w:after="0" w:line="143"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60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vMerge w:val="restart"/>
          </w:tcPr>
          <w:p>
            <w:pPr>
              <w:ind w:left="320"/>
              <w:spacing w:after="0" w:line="143" w:lineRule="exact"/>
              <w:rPr>
                <w:sz w:val="20"/>
                <w:szCs w:val="20"/>
                <w:color w:val="auto"/>
              </w:rPr>
            </w:pPr>
            <w:r>
              <w:rPr>
                <w:rFonts w:ascii="Arial" w:cs="Arial" w:eastAsia="Arial" w:hAnsi="Arial"/>
                <w:sz w:val="13"/>
                <w:szCs w:val="13"/>
                <w:color w:val="0000FF"/>
              </w:rPr>
              <w:t>D</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vMerge w:val="continue"/>
          </w:tcPr>
          <w:p>
            <w:pPr>
              <w:spacing w:after="0"/>
              <w:rPr>
                <w:sz w:val="6"/>
                <w:szCs w:val="6"/>
                <w:color w:val="auto"/>
              </w:rPr>
            </w:pPr>
          </w:p>
        </w:tc>
        <w:tc>
          <w:tcPr>
            <w:tcW w:w="780" w:type="dxa"/>
            <w:vAlign w:val="bottom"/>
            <w:vMerge w:val="continue"/>
          </w:tcPr>
          <w:p>
            <w:pPr>
              <w:spacing w:after="0"/>
              <w:rPr>
                <w:sz w:val="6"/>
                <w:szCs w:val="6"/>
                <w:color w:val="auto"/>
              </w:rPr>
            </w:pPr>
          </w:p>
        </w:tc>
        <w:tc>
          <w:tcPr>
            <w:tcW w:w="1100" w:type="dxa"/>
            <w:vAlign w:val="bottom"/>
            <w:vMerge w:val="continue"/>
          </w:tcPr>
          <w:p>
            <w:pPr>
              <w:spacing w:after="0"/>
              <w:rPr>
                <w:sz w:val="6"/>
                <w:szCs w:val="6"/>
                <w:color w:val="auto"/>
              </w:rPr>
            </w:pPr>
          </w:p>
        </w:tc>
        <w:tc>
          <w:tcPr>
            <w:tcW w:w="1080" w:type="dxa"/>
            <w:vAlign w:val="bottom"/>
          </w:tcPr>
          <w:p>
            <w:pPr>
              <w:spacing w:after="0"/>
              <w:rPr>
                <w:sz w:val="6"/>
                <w:szCs w:val="6"/>
                <w:color w:val="auto"/>
              </w:rPr>
            </w:pPr>
          </w:p>
        </w:tc>
        <w:tc>
          <w:tcPr>
            <w:tcW w:w="640" w:type="dxa"/>
            <w:vAlign w:val="bottom"/>
            <w:vMerge w:val="continue"/>
          </w:tcPr>
          <w:p>
            <w:pPr>
              <w:spacing w:after="0"/>
              <w:rPr>
                <w:sz w:val="6"/>
                <w:szCs w:val="6"/>
                <w:color w:val="auto"/>
              </w:rPr>
            </w:pPr>
          </w:p>
        </w:tc>
        <w:tc>
          <w:tcPr>
            <w:tcW w:w="180" w:type="dxa"/>
            <w:vAlign w:val="bottom"/>
          </w:tcPr>
          <w:p>
            <w:pPr>
              <w:spacing w:after="0"/>
              <w:rPr>
                <w:sz w:val="6"/>
                <w:szCs w:val="6"/>
                <w:color w:val="auto"/>
              </w:rPr>
            </w:pPr>
          </w:p>
        </w:tc>
        <w:tc>
          <w:tcPr>
            <w:tcW w:w="780" w:type="dxa"/>
            <w:vAlign w:val="bottom"/>
            <w:vMerge w:val="continue"/>
          </w:tcPr>
          <w:p>
            <w:pPr>
              <w:spacing w:after="0"/>
              <w:rPr>
                <w:sz w:val="6"/>
                <w:szCs w:val="6"/>
                <w:color w:val="auto"/>
              </w:rPr>
            </w:pPr>
          </w:p>
        </w:tc>
        <w:tc>
          <w:tcPr>
            <w:tcW w:w="760" w:type="dxa"/>
            <w:vAlign w:val="bottom"/>
            <w:gridSpan w:val="2"/>
            <w:vMerge w:val="continue"/>
          </w:tcPr>
          <w:p>
            <w:pPr>
              <w:spacing w:after="0"/>
              <w:rPr>
                <w:sz w:val="6"/>
                <w:szCs w:val="6"/>
                <w:color w:val="auto"/>
              </w:rPr>
            </w:pPr>
          </w:p>
        </w:tc>
        <w:tc>
          <w:tcPr>
            <w:tcW w:w="220" w:type="dxa"/>
            <w:vAlign w:val="bottom"/>
          </w:tcPr>
          <w:p>
            <w:pPr>
              <w:spacing w:after="0"/>
              <w:rPr>
                <w:sz w:val="6"/>
                <w:szCs w:val="6"/>
                <w:color w:val="auto"/>
              </w:rPr>
            </w:pPr>
          </w:p>
        </w:tc>
        <w:tc>
          <w:tcPr>
            <w:tcW w:w="540" w:type="dxa"/>
            <w:vAlign w:val="bottom"/>
            <w:vMerge w:val="continue"/>
          </w:tcPr>
          <w:p>
            <w:pPr>
              <w:spacing w:after="0"/>
              <w:rPr>
                <w:sz w:val="6"/>
                <w:szCs w:val="6"/>
                <w:color w:val="auto"/>
              </w:rPr>
            </w:pPr>
          </w:p>
        </w:tc>
        <w:tc>
          <w:tcPr>
            <w:tcW w:w="620" w:type="dxa"/>
            <w:vAlign w:val="bottom"/>
            <w:vMerge w:val="restart"/>
          </w:tcPr>
          <w:p>
            <w:pPr>
              <w:ind w:left="80"/>
              <w:spacing w:after="0"/>
              <w:rPr>
                <w:sz w:val="20"/>
                <w:szCs w:val="20"/>
                <w:color w:val="auto"/>
              </w:rPr>
            </w:pPr>
            <w:r>
              <w:rPr>
                <w:rFonts w:ascii="Arial" w:cs="Arial" w:eastAsia="Arial" w:hAnsi="Arial"/>
                <w:sz w:val="13"/>
                <w:szCs w:val="13"/>
                <w:color w:val="0000FF"/>
              </w:rPr>
              <w:t>Shares</w:t>
            </w:r>
          </w:p>
        </w:tc>
        <w:tc>
          <w:tcPr>
            <w:tcW w:w="5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720" w:type="dxa"/>
            <w:vAlign w:val="bottom"/>
            <w:gridSpan w:val="2"/>
            <w:vMerge w:val="continue"/>
          </w:tcPr>
          <w:p>
            <w:pPr>
              <w:spacing w:after="0"/>
              <w:rPr>
                <w:sz w:val="6"/>
                <w:szCs w:val="6"/>
                <w:color w:val="auto"/>
              </w:rPr>
            </w:pPr>
          </w:p>
        </w:tc>
        <w:tc>
          <w:tcPr>
            <w:tcW w:w="600" w:type="dxa"/>
            <w:vAlign w:val="bottom"/>
            <w:vMerge w:val="continue"/>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700" w:type="dxa"/>
            <w:vAlign w:val="bottom"/>
            <w:vMerge w:val="restart"/>
          </w:tcPr>
          <w:p>
            <w:pPr>
              <w:ind w:left="60"/>
              <w:spacing w:after="0"/>
              <w:rPr>
                <w:sz w:val="20"/>
                <w:szCs w:val="20"/>
                <w:color w:val="auto"/>
              </w:rPr>
            </w:pPr>
            <w:r>
              <w:rPr>
                <w:rFonts w:ascii="Arial" w:cs="Arial" w:eastAsia="Arial" w:hAnsi="Arial"/>
                <w:sz w:val="13"/>
                <w:szCs w:val="13"/>
                <w:color w:val="0000FF"/>
              </w:rPr>
              <w:t>Units</w:t>
            </w:r>
          </w:p>
        </w:tc>
        <w:tc>
          <w:tcPr>
            <w:tcW w:w="78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080" w:type="dxa"/>
            <w:vAlign w:val="bottom"/>
          </w:tcPr>
          <w:p>
            <w:pPr>
              <w:spacing w:after="0"/>
              <w:rPr>
                <w:sz w:val="7"/>
                <w:szCs w:val="7"/>
                <w:color w:val="auto"/>
              </w:rPr>
            </w:pPr>
          </w:p>
        </w:tc>
        <w:tc>
          <w:tcPr>
            <w:tcW w:w="640" w:type="dxa"/>
            <w:vAlign w:val="bottom"/>
          </w:tcPr>
          <w:p>
            <w:pPr>
              <w:spacing w:after="0"/>
              <w:rPr>
                <w:sz w:val="7"/>
                <w:szCs w:val="7"/>
                <w:color w:val="auto"/>
              </w:rPr>
            </w:pPr>
          </w:p>
        </w:tc>
        <w:tc>
          <w:tcPr>
            <w:tcW w:w="180" w:type="dxa"/>
            <w:vAlign w:val="bottom"/>
          </w:tcPr>
          <w:p>
            <w:pPr>
              <w:spacing w:after="0"/>
              <w:rPr>
                <w:sz w:val="7"/>
                <w:szCs w:val="7"/>
                <w:color w:val="auto"/>
              </w:rPr>
            </w:pPr>
          </w:p>
        </w:tc>
        <w:tc>
          <w:tcPr>
            <w:tcW w:w="78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tcPr>
          <w:p>
            <w:pPr>
              <w:spacing w:after="0"/>
              <w:rPr>
                <w:sz w:val="7"/>
                <w:szCs w:val="7"/>
                <w:color w:val="auto"/>
              </w:rPr>
            </w:pPr>
          </w:p>
        </w:tc>
        <w:tc>
          <w:tcPr>
            <w:tcW w:w="220" w:type="dxa"/>
            <w:vAlign w:val="bottom"/>
          </w:tcPr>
          <w:p>
            <w:pPr>
              <w:spacing w:after="0"/>
              <w:rPr>
                <w:sz w:val="7"/>
                <w:szCs w:val="7"/>
                <w:color w:val="auto"/>
              </w:rPr>
            </w:pPr>
          </w:p>
        </w:tc>
        <w:tc>
          <w:tcPr>
            <w:tcW w:w="540" w:type="dxa"/>
            <w:vAlign w:val="bottom"/>
          </w:tcPr>
          <w:p>
            <w:pPr>
              <w:spacing w:after="0"/>
              <w:rPr>
                <w:sz w:val="7"/>
                <w:szCs w:val="7"/>
                <w:color w:val="auto"/>
              </w:rPr>
            </w:pPr>
          </w:p>
        </w:tc>
        <w:tc>
          <w:tcPr>
            <w:tcW w:w="620" w:type="dxa"/>
            <w:vAlign w:val="bottom"/>
            <w:vMerge w:val="continue"/>
          </w:tcPr>
          <w:p>
            <w:pPr>
              <w:spacing w:after="0"/>
              <w:rPr>
                <w:sz w:val="7"/>
                <w:szCs w:val="7"/>
                <w:color w:val="auto"/>
              </w:rPr>
            </w:pPr>
          </w:p>
        </w:tc>
        <w:tc>
          <w:tcPr>
            <w:tcW w:w="520" w:type="dxa"/>
            <w:vAlign w:val="bottom"/>
          </w:tcPr>
          <w:p>
            <w:pPr>
              <w:spacing w:after="0"/>
              <w:rPr>
                <w:sz w:val="7"/>
                <w:szCs w:val="7"/>
                <w:color w:val="auto"/>
              </w:rPr>
            </w:pPr>
          </w:p>
        </w:tc>
        <w:tc>
          <w:tcPr>
            <w:tcW w:w="40" w:type="dxa"/>
            <w:vAlign w:val="bottom"/>
          </w:tcPr>
          <w:p>
            <w:pPr>
              <w:spacing w:after="0"/>
              <w:rPr>
                <w:sz w:val="7"/>
                <w:szCs w:val="7"/>
                <w:color w:val="auto"/>
              </w:rPr>
            </w:pPr>
          </w:p>
        </w:tc>
        <w:tc>
          <w:tcPr>
            <w:tcW w:w="140" w:type="dxa"/>
            <w:vAlign w:val="bottom"/>
          </w:tcPr>
          <w:p>
            <w:pPr>
              <w:spacing w:after="0"/>
              <w:rPr>
                <w:sz w:val="7"/>
                <w:szCs w:val="7"/>
                <w:color w:val="auto"/>
              </w:rPr>
            </w:pPr>
          </w:p>
        </w:tc>
        <w:tc>
          <w:tcPr>
            <w:tcW w:w="580" w:type="dxa"/>
            <w:vAlign w:val="bottom"/>
          </w:tcPr>
          <w:p>
            <w:pPr>
              <w:spacing w:after="0"/>
              <w:rPr>
                <w:sz w:val="7"/>
                <w:szCs w:val="7"/>
                <w:color w:val="auto"/>
              </w:rPr>
            </w:pPr>
          </w:p>
        </w:tc>
        <w:tc>
          <w:tcPr>
            <w:tcW w:w="600" w:type="dxa"/>
            <w:vAlign w:val="bottom"/>
          </w:tcPr>
          <w:p>
            <w:pPr>
              <w:spacing w:after="0"/>
              <w:rPr>
                <w:sz w:val="7"/>
                <w:szCs w:val="7"/>
                <w:color w:val="auto"/>
              </w:rPr>
            </w:pPr>
          </w:p>
        </w:tc>
        <w:tc>
          <w:tcPr>
            <w:tcW w:w="28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vMerge w:val="continue"/>
          </w:tcPr>
          <w:p>
            <w:pPr>
              <w:spacing w:after="0"/>
              <w:rPr>
                <w:sz w:val="6"/>
                <w:szCs w:val="6"/>
                <w:color w:val="auto"/>
              </w:rPr>
            </w:pPr>
          </w:p>
        </w:tc>
        <w:tc>
          <w:tcPr>
            <w:tcW w:w="7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080" w:type="dxa"/>
            <w:vAlign w:val="bottom"/>
          </w:tcPr>
          <w:p>
            <w:pPr>
              <w:spacing w:after="0"/>
              <w:rPr>
                <w:sz w:val="6"/>
                <w:szCs w:val="6"/>
                <w:color w:val="auto"/>
              </w:rPr>
            </w:pPr>
          </w:p>
        </w:tc>
        <w:tc>
          <w:tcPr>
            <w:tcW w:w="640" w:type="dxa"/>
            <w:vAlign w:val="bottom"/>
          </w:tcPr>
          <w:p>
            <w:pPr>
              <w:spacing w:after="0"/>
              <w:rPr>
                <w:sz w:val="6"/>
                <w:szCs w:val="6"/>
                <w:color w:val="auto"/>
              </w:rPr>
            </w:pPr>
          </w:p>
        </w:tc>
        <w:tc>
          <w:tcPr>
            <w:tcW w:w="1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220" w:type="dxa"/>
            <w:vAlign w:val="bottom"/>
          </w:tcPr>
          <w:p>
            <w:pPr>
              <w:spacing w:after="0"/>
              <w:rPr>
                <w:sz w:val="6"/>
                <w:szCs w:val="6"/>
                <w:color w:val="auto"/>
              </w:rPr>
            </w:pPr>
          </w:p>
        </w:tc>
        <w:tc>
          <w:tcPr>
            <w:tcW w:w="540" w:type="dxa"/>
            <w:vAlign w:val="bottom"/>
          </w:tcPr>
          <w:p>
            <w:pPr>
              <w:spacing w:after="0"/>
              <w:rPr>
                <w:sz w:val="6"/>
                <w:szCs w:val="6"/>
                <w:color w:val="auto"/>
              </w:rPr>
            </w:pPr>
          </w:p>
        </w:tc>
        <w:tc>
          <w:tcPr>
            <w:tcW w:w="620" w:type="dxa"/>
            <w:vAlign w:val="bottom"/>
          </w:tcPr>
          <w:p>
            <w:pPr>
              <w:spacing w:after="0"/>
              <w:rPr>
                <w:sz w:val="6"/>
                <w:szCs w:val="6"/>
                <w:color w:val="auto"/>
              </w:rPr>
            </w:pPr>
          </w:p>
        </w:tc>
        <w:tc>
          <w:tcPr>
            <w:tcW w:w="520" w:type="dxa"/>
            <w:vAlign w:val="bottom"/>
          </w:tcPr>
          <w:p>
            <w:pPr>
              <w:spacing w:after="0"/>
              <w:rPr>
                <w:sz w:val="6"/>
                <w:szCs w:val="6"/>
                <w:color w:val="auto"/>
              </w:rPr>
            </w:pPr>
          </w:p>
        </w:tc>
        <w:tc>
          <w:tcPr>
            <w:tcW w:w="40" w:type="dxa"/>
            <w:vAlign w:val="bottom"/>
          </w:tcPr>
          <w:p>
            <w:pPr>
              <w:spacing w:after="0"/>
              <w:rPr>
                <w:sz w:val="6"/>
                <w:szCs w:val="6"/>
                <w:color w:val="auto"/>
              </w:rPr>
            </w:pPr>
          </w:p>
        </w:tc>
        <w:tc>
          <w:tcPr>
            <w:tcW w:w="140" w:type="dxa"/>
            <w:vAlign w:val="bottom"/>
          </w:tcPr>
          <w:p>
            <w:pPr>
              <w:spacing w:after="0"/>
              <w:rPr>
                <w:sz w:val="6"/>
                <w:szCs w:val="6"/>
                <w:color w:val="auto"/>
              </w:rPr>
            </w:pPr>
          </w:p>
        </w:tc>
        <w:tc>
          <w:tcPr>
            <w:tcW w:w="580" w:type="dxa"/>
            <w:vAlign w:val="bottom"/>
          </w:tcPr>
          <w:p>
            <w:pPr>
              <w:spacing w:after="0"/>
              <w:rPr>
                <w:sz w:val="6"/>
                <w:szCs w:val="6"/>
                <w:color w:val="auto"/>
              </w:rPr>
            </w:pP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6"/>
        </w:trPr>
        <w:tc>
          <w:tcPr>
            <w:tcW w:w="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-2111375</wp:posOffset>
            </wp:positionV>
            <wp:extent cx="29210" cy="21164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210" cy="2116455"/>
                    </a:xfrm>
                    <a:prstGeom prst="rect">
                      <a:avLst/>
                    </a:prstGeom>
                    <a:noFill/>
                  </pic:spPr>
                </pic:pic>
              </a:graphicData>
            </a:graphic>
          </wp:anchor>
        </w:drawing>
      </w:r>
    </w:p>
    <w:p>
      <w:pPr>
        <w:spacing w:after="0" w:line="2"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4" w:lineRule="exact"/>
        <w:rPr>
          <w:sz w:val="24"/>
          <w:szCs w:val="24"/>
          <w:color w:val="auto"/>
        </w:rPr>
      </w:pPr>
    </w:p>
    <w:p>
      <w:pPr>
        <w:ind w:left="180" w:hanging="137"/>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Reporting person had vested restricted stock units (RSUs) settled in ordinary shares of LivaNova PLC (the Company), GBP 1.00 par value.</w:t>
      </w:r>
    </w:p>
    <w:p>
      <w:pPr>
        <w:spacing w:after="0" w:line="45" w:lineRule="exact"/>
        <w:rPr>
          <w:rFonts w:ascii="Arial" w:cs="Arial" w:eastAsia="Arial" w:hAnsi="Arial"/>
          <w:sz w:val="13"/>
          <w:szCs w:val="13"/>
          <w:color w:val="008000"/>
        </w:rPr>
      </w:pPr>
    </w:p>
    <w:p>
      <w:pPr>
        <w:ind w:left="40" w:right="240" w:firstLine="3"/>
        <w:spacing w:after="0" w:line="253" w:lineRule="auto"/>
        <w:tabs>
          <w:tab w:leader="none" w:pos="17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Each RSU represents a contingent right to receive one ordinary share of the Company, GBP 1.00 par value, in accordance with the terms of the LivaNova PLC 2015 Incentive Award Plan (the Plan) and the award agreement.</w:t>
      </w:r>
    </w:p>
    <w:p>
      <w:pPr>
        <w:spacing w:after="0" w:line="23" w:lineRule="exact"/>
        <w:rPr>
          <w:rFonts w:ascii="Arial" w:cs="Arial" w:eastAsia="Arial" w:hAnsi="Arial"/>
          <w:sz w:val="13"/>
          <w:szCs w:val="13"/>
          <w:color w:val="008000"/>
        </w:rPr>
      </w:pPr>
    </w:p>
    <w:p>
      <w:pPr>
        <w:ind w:left="180" w:hanging="137"/>
        <w:spacing w:after="0"/>
        <w:tabs>
          <w:tab w:leader="none" w:pos="180"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On June 29, 2020, reporting person was granted RSUs to vest and forfeiture restrictions thereon to lapse on June 29, 2021, subject to continued service during the vesting period and the RSU Agreement.</w:t>
      </w:r>
    </w:p>
    <w:p>
      <w:pPr>
        <w:spacing w:after="0" w:line="57" w:lineRule="exact"/>
        <w:rPr>
          <w:rFonts w:ascii="Arial" w:cs="Arial" w:eastAsia="Arial" w:hAnsi="Arial"/>
          <w:sz w:val="12"/>
          <w:szCs w:val="12"/>
          <w:color w:val="008000"/>
        </w:rPr>
      </w:pPr>
    </w:p>
    <w:p>
      <w:pPr>
        <w:ind w:left="180" w:hanging="137"/>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This number reflects the number of derivative securities beneficially owned following reported transaction for this specific grant.</w:t>
      </w:r>
    </w:p>
    <w:p>
      <w:pPr>
        <w:spacing w:after="0" w:line="3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21"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1640" w:type="dxa"/>
            <w:vAlign w:val="bottom"/>
            <w:tcBorders>
              <w:bottom w:val="single" w:sz="8" w:color="auto"/>
            </w:tcBorders>
          </w:tcPr>
          <w:p>
            <w:pPr>
              <w:spacing w:after="0"/>
              <w:rPr>
                <w:sz w:val="20"/>
                <w:szCs w:val="20"/>
                <w:color w:val="auto"/>
              </w:rPr>
            </w:pPr>
            <w:r>
              <w:rPr>
                <w:rFonts w:ascii="Arial" w:cs="Arial" w:eastAsia="Arial" w:hAnsi="Arial"/>
                <w:sz w:val="17"/>
                <w:szCs w:val="17"/>
                <w:color w:val="0000FF"/>
                <w:w w:val="91"/>
              </w:rPr>
              <w:t>/s/ Sarah K. Mohr, POA</w:t>
            </w:r>
          </w:p>
        </w:tc>
        <w:tc>
          <w:tcPr>
            <w:tcW w:w="560" w:type="dxa"/>
            <w:vAlign w:val="bottom"/>
          </w:tcPr>
          <w:p>
            <w:pPr>
              <w:spacing w:after="0"/>
              <w:rPr>
                <w:sz w:val="16"/>
                <w:szCs w:val="16"/>
                <w:color w:val="auto"/>
              </w:rPr>
            </w:pPr>
          </w:p>
        </w:tc>
        <w:tc>
          <w:tcPr>
            <w:tcW w:w="780" w:type="dxa"/>
            <w:vAlign w:val="bottom"/>
            <w:tcBorders>
              <w:bottom w:val="single" w:sz="8" w:color="auto"/>
            </w:tcBorders>
          </w:tcPr>
          <w:p>
            <w:pPr>
              <w:spacing w:after="0"/>
              <w:rPr>
                <w:sz w:val="20"/>
                <w:szCs w:val="20"/>
                <w:color w:val="auto"/>
              </w:rPr>
            </w:pPr>
            <w:r>
              <w:rPr>
                <w:rFonts w:ascii="Arial" w:cs="Arial" w:eastAsia="Arial" w:hAnsi="Arial"/>
                <w:sz w:val="17"/>
                <w:szCs w:val="17"/>
                <w:color w:val="0000FF"/>
                <w:w w:val="89"/>
              </w:rPr>
              <w:t>07/01/2021</w:t>
            </w:r>
          </w:p>
        </w:tc>
      </w:tr>
      <w:tr>
        <w:trPr>
          <w:trHeight w:val="226"/>
        </w:trPr>
        <w:tc>
          <w:tcPr>
            <w:tcW w:w="220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780" w:type="dxa"/>
            <w:vAlign w:val="bottom"/>
          </w:tcPr>
          <w:p>
            <w:pPr>
              <w:spacing w:after="0"/>
              <w:rPr>
                <w:sz w:val="20"/>
                <w:szCs w:val="20"/>
                <w:color w:val="auto"/>
              </w:rPr>
            </w:pPr>
            <w:r>
              <w:rPr>
                <w:rFonts w:ascii="Arial" w:cs="Arial" w:eastAsia="Arial" w:hAnsi="Arial"/>
                <w:sz w:val="13"/>
                <w:szCs w:val="13"/>
                <w:color w:val="auto"/>
              </w:rPr>
              <w:t>Date</w:t>
            </w:r>
          </w:p>
        </w:tc>
      </w:tr>
    </w:tbl>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2"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6" w:lineRule="exact"/>
        <w:rPr>
          <w:sz w:val="24"/>
          <w:szCs w:val="24"/>
          <w:color w:val="auto"/>
        </w:rPr>
      </w:pPr>
    </w:p>
    <w:p>
      <w:pPr>
        <w:jc w:val="both"/>
        <w:ind w:left="40" w:right="3520" w:firstLine="3"/>
        <w:spacing w:after="0" w:line="311" w:lineRule="auto"/>
        <w:tabs>
          <w:tab w:leader="none" w:pos="177"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2"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552993" TargetMode="External"/><Relationship Id="rId13" Type="http://schemas.openxmlformats.org/officeDocument/2006/relationships/hyperlink" Target="http://www.sec.gov/cgi-bin/browse-edgar?action=getcompany&amp;CIK=000163969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2021-07-01T18:06:49Z</dcterms:created>
  <dcterms:modified xsi:type="dcterms:W3CDTF">2021-07-01T18:06:49Z</dcterms:modified>
</cp:coreProperties>
</file>